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1504F4">
      <w:pPr>
        <w:tabs>
          <w:tab w:val="left" w:pos="3106"/>
          <w:tab w:val="center" w:pos="4536"/>
          <w:tab w:val="right" w:pos="9072"/>
        </w:tabs>
        <w:jc w:val="both"/>
        <w:rPr>
          <w:rFonts w:hint="default" w:ascii="Arial" w:hAnsi="Arial" w:eastAsia="等线" w:cs="Arial"/>
          <w:b/>
          <w:bCs/>
          <w:highlight w:val="yellow"/>
          <w:lang w:val="en-US" w:eastAsia="zh-CN"/>
        </w:rPr>
      </w:pPr>
      <w:bookmarkStart w:id="0" w:name="_Hlk130672791"/>
      <w:r>
        <w:rPr>
          <w:rFonts w:ascii="Arial" w:hAnsi="Arial" w:eastAsia="等线" w:cs="Arial"/>
          <w:b/>
          <w:bCs/>
        </w:rPr>
        <w:t xml:space="preserve">3GPP TSG-RAN WG4 Meeting # </w:t>
      </w:r>
      <w:r>
        <w:rPr>
          <w:rFonts w:ascii="Arial" w:hAnsi="Arial" w:eastAsia="等线" w:cs="Arial"/>
          <w:b/>
        </w:rPr>
        <w:t>1</w:t>
      </w:r>
      <w:bookmarkStart w:id="1" w:name="_Hlk41145946"/>
      <w:r>
        <w:rPr>
          <w:rFonts w:hint="eastAsia" w:ascii="Arial" w:hAnsi="Arial" w:eastAsia="等线" w:cs="Arial"/>
          <w:b/>
          <w:lang w:val="en-US" w:eastAsia="zh-CN"/>
        </w:rPr>
        <w:t>16</w:t>
      </w:r>
      <w:r>
        <w:rPr>
          <w:rFonts w:ascii="Arial" w:hAnsi="Arial" w:eastAsia="等线" w:cs="Arial"/>
          <w:b/>
        </w:rPr>
        <w:tab/>
      </w:r>
      <w:r>
        <w:rPr>
          <w:rFonts w:ascii="Arial" w:hAnsi="Arial" w:eastAsia="等线" w:cs="Arial"/>
          <w:b/>
          <w:bCs/>
        </w:rPr>
        <w:tab/>
      </w:r>
      <w:r>
        <w:rPr>
          <w:rFonts w:ascii="Arial" w:hAnsi="Arial" w:eastAsia="等线" w:cs="Arial"/>
          <w:b/>
          <w:bCs/>
        </w:rPr>
        <w:t>R4</w:t>
      </w:r>
      <w:r>
        <w:rPr>
          <w:rFonts w:ascii="Arial" w:hAnsi="Arial" w:eastAsia="等线" w:cs="Arial"/>
          <w:b/>
          <w:bCs/>
          <w:highlight w:val="none"/>
        </w:rPr>
        <w:t>-2</w:t>
      </w:r>
      <w:bookmarkEnd w:id="1"/>
      <w:r>
        <w:rPr>
          <w:rFonts w:hint="eastAsia" w:ascii="Arial" w:hAnsi="Arial" w:eastAsia="等线" w:cs="Arial"/>
          <w:b/>
          <w:bCs/>
          <w:highlight w:val="none"/>
          <w:lang w:val="en-US" w:eastAsia="zh-CN"/>
        </w:rPr>
        <w:t>510018</w:t>
      </w:r>
      <w:bookmarkStart w:id="10" w:name="_GoBack"/>
      <w:bookmarkEnd w:id="10"/>
    </w:p>
    <w:p w14:paraId="170F4F4F">
      <w:pPr>
        <w:tabs>
          <w:tab w:val="left" w:pos="3106"/>
          <w:tab w:val="center" w:pos="4536"/>
          <w:tab w:val="right" w:pos="9072"/>
        </w:tabs>
        <w:jc w:val="both"/>
        <w:rPr>
          <w:rFonts w:ascii="Arial" w:hAnsi="Arial" w:cs="Arial"/>
          <w:b/>
          <w:bCs/>
          <w:highlight w:val="yellow"/>
        </w:rPr>
      </w:pPr>
      <w:r>
        <w:rPr>
          <w:rFonts w:ascii="Arial" w:hAnsi="Arial" w:eastAsia="宋体" w:cs="Arial"/>
          <w:b/>
          <w:sz w:val="24"/>
          <w:szCs w:val="24"/>
          <w:lang w:eastAsia="zh-CN"/>
        </w:rPr>
        <w:t>Bengaluru, India, August 25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2025</w:t>
      </w:r>
    </w:p>
    <w:bookmarkEnd w:id="0"/>
    <w:p w14:paraId="6DCE2007">
      <w:pPr>
        <w:tabs>
          <w:tab w:val="left" w:pos="1985"/>
        </w:tabs>
        <w:rPr>
          <w:b/>
          <w:sz w:val="22"/>
        </w:rPr>
      </w:pPr>
    </w:p>
    <w:p w14:paraId="23AD3A47">
      <w:pPr>
        <w:tabs>
          <w:tab w:val="left" w:pos="1765"/>
          <w:tab w:val="center" w:pos="4557"/>
        </w:tabs>
        <w:rPr>
          <w:rFonts w:hint="eastAsia" w:eastAsiaTheme="minorEastAsia"/>
          <w:b/>
          <w:sz w:val="22"/>
          <w:lang w:eastAsia="zh-CN"/>
        </w:rPr>
      </w:pPr>
      <w:r>
        <w:rPr>
          <w:b/>
          <w:sz w:val="22"/>
        </w:rPr>
        <w:t>Agenda</w:t>
      </w:r>
      <w:r>
        <w:rPr>
          <w:b/>
          <w:sz w:val="22"/>
          <w:highlight w:val="none"/>
        </w:rPr>
        <w:t xml:space="preserve"> Item:</w:t>
      </w:r>
      <w:r>
        <w:rPr>
          <w:b/>
          <w:sz w:val="22"/>
          <w:highlight w:val="none"/>
        </w:rPr>
        <w:tab/>
      </w:r>
      <w:r>
        <w:rPr>
          <w:rFonts w:hint="eastAsia"/>
          <w:sz w:val="22"/>
          <w:highlight w:val="none"/>
          <w:lang w:val="en-US" w:eastAsia="zh-CN"/>
        </w:rPr>
        <w:t>7</w:t>
      </w:r>
      <w:r>
        <w:rPr>
          <w:sz w:val="22"/>
          <w:highlight w:val="none"/>
        </w:rPr>
        <w:t>.</w:t>
      </w:r>
      <w:r>
        <w:rPr>
          <w:rFonts w:hint="eastAsia"/>
          <w:sz w:val="22"/>
          <w:highlight w:val="none"/>
          <w:lang w:val="en-US" w:eastAsia="zh-CN"/>
        </w:rPr>
        <w:t>8</w:t>
      </w:r>
      <w:r>
        <w:rPr>
          <w:sz w:val="22"/>
          <w:highlight w:val="none"/>
        </w:rPr>
        <w:t>.</w:t>
      </w:r>
      <w:r>
        <w:rPr>
          <w:rFonts w:hint="eastAsia"/>
          <w:sz w:val="22"/>
          <w:highlight w:val="none"/>
          <w:lang w:val="en-US" w:eastAsia="zh-CN"/>
        </w:rPr>
        <w:t>6</w:t>
      </w:r>
    </w:p>
    <w:p w14:paraId="428801E0">
      <w:pPr>
        <w:tabs>
          <w:tab w:val="left" w:pos="1765"/>
        </w:tabs>
        <w:rPr>
          <w:sz w:val="22"/>
        </w:rPr>
      </w:pPr>
      <w:r>
        <w:rPr>
          <w:b/>
          <w:sz w:val="22"/>
        </w:rPr>
        <w:t xml:space="preserve">Source: </w:t>
      </w:r>
      <w:r>
        <w:rPr>
          <w:b/>
          <w:sz w:val="22"/>
        </w:rPr>
        <w:tab/>
      </w:r>
      <w:bookmarkStart w:id="2" w:name="_Hlk41145958"/>
      <w:r>
        <w:rPr>
          <w:sz w:val="22"/>
        </w:rPr>
        <w:t>CMCC</w:t>
      </w:r>
      <w:bookmarkEnd w:id="2"/>
    </w:p>
    <w:p w14:paraId="18BB0B49">
      <w:pPr>
        <w:rPr>
          <w:sz w:val="22"/>
        </w:rPr>
      </w:pPr>
      <w:r>
        <w:rPr>
          <w:b/>
          <w:sz w:val="22"/>
        </w:rPr>
        <w:t xml:space="preserve">Title: </w:t>
      </w:r>
      <w:r>
        <w:rPr>
          <w:b/>
          <w:sz w:val="22"/>
        </w:rPr>
        <w:tab/>
      </w:r>
      <w:r>
        <w:rPr>
          <w:b/>
          <w:sz w:val="22"/>
        </w:rPr>
        <w:tab/>
      </w:r>
      <w:r>
        <w:rPr>
          <w:b/>
          <w:sz w:val="22"/>
        </w:rPr>
        <w:tab/>
      </w:r>
      <w:bookmarkStart w:id="3" w:name="_Hlk41145953"/>
      <w:bookmarkStart w:id="4" w:name="OLE_LINK7"/>
      <w:bookmarkStart w:id="5" w:name="OLE_LINK8"/>
      <w:r>
        <w:rPr>
          <w:sz w:val="22"/>
        </w:rPr>
        <w:t xml:space="preserve"> Discussion on</w:t>
      </w:r>
      <w:r>
        <w:rPr>
          <w:rFonts w:hint="eastAsia"/>
          <w:sz w:val="22"/>
          <w:lang w:val="en-US" w:eastAsia="zh-CN"/>
        </w:rPr>
        <w:t xml:space="preserve"> </w:t>
      </w:r>
      <w:r>
        <w:rPr>
          <w:rFonts w:hint="eastAsia"/>
          <w:sz w:val="22"/>
        </w:rPr>
        <w:t>test cases</w:t>
      </w:r>
      <w:r>
        <w:rPr>
          <w:sz w:val="22"/>
        </w:rPr>
        <w:t xml:space="preserve"> for </w:t>
      </w:r>
      <w:r>
        <w:rPr>
          <w:rFonts w:hint="eastAsia"/>
          <w:sz w:val="22"/>
          <w:lang w:val="en-US" w:eastAsia="zh-CN"/>
        </w:rPr>
        <w:t xml:space="preserve">R19 </w:t>
      </w:r>
      <w:r>
        <w:rPr>
          <w:sz w:val="22"/>
        </w:rPr>
        <w:t>ATG</w:t>
      </w:r>
      <w:bookmarkEnd w:id="3"/>
    </w:p>
    <w:bookmarkEnd w:id="4"/>
    <w:bookmarkEnd w:id="5"/>
    <w:p w14:paraId="7E41834D">
      <w:pPr>
        <w:tabs>
          <w:tab w:val="left" w:pos="1765"/>
        </w:tabs>
        <w:rPr>
          <w:sz w:val="22"/>
        </w:rPr>
      </w:pPr>
      <w:r>
        <w:rPr>
          <w:b/>
          <w:sz w:val="22"/>
        </w:rPr>
        <w:t>Document for:</w:t>
      </w:r>
      <w:r>
        <w:rPr>
          <w:b/>
          <w:sz w:val="22"/>
        </w:rPr>
        <w:tab/>
      </w:r>
      <w:r>
        <w:rPr>
          <w:sz w:val="22"/>
        </w:rPr>
        <w:t>Discussion</w:t>
      </w:r>
    </w:p>
    <w:p w14:paraId="1B3128F6">
      <w:pPr>
        <w:pStyle w:val="2"/>
        <w:numPr>
          <w:ilvl w:val="0"/>
          <w:numId w:val="2"/>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267EE42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r>
        <w:rPr>
          <w:rFonts w:hint="eastAsia"/>
          <w:sz w:val="20"/>
          <w:szCs w:val="20"/>
          <w:lang w:val="en-US" w:eastAsia="zh-CN"/>
        </w:rPr>
        <w:t>In last meeting, the performance part was discussed and the test method was agreed. The WF has been approved in [1].</w:t>
      </w:r>
    </w:p>
    <w:p w14:paraId="60B4C47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sz w:val="20"/>
          <w:szCs w:val="20"/>
        </w:rPr>
      </w:pPr>
      <w:r>
        <w:rPr>
          <w:rFonts w:hint="eastAsia"/>
          <w:sz w:val="20"/>
          <w:szCs w:val="20"/>
        </w:rPr>
        <w:t xml:space="preserve">In this contribution, we </w:t>
      </w:r>
      <w:r>
        <w:rPr>
          <w:rFonts w:hint="eastAsia"/>
          <w:sz w:val="20"/>
          <w:szCs w:val="20"/>
          <w:lang w:val="en-US" w:eastAsia="zh-CN"/>
        </w:rPr>
        <w:t xml:space="preserve">further </w:t>
      </w:r>
      <w:r>
        <w:rPr>
          <w:rFonts w:hint="eastAsia"/>
          <w:sz w:val="20"/>
          <w:szCs w:val="20"/>
        </w:rPr>
        <w:t xml:space="preserve">provide our views on the test </w:t>
      </w:r>
      <w:r>
        <w:rPr>
          <w:rFonts w:hint="eastAsia"/>
          <w:sz w:val="20"/>
          <w:szCs w:val="20"/>
          <w:lang w:val="en-US" w:eastAsia="zh-CN"/>
        </w:rPr>
        <w:t>scopes and other test setups</w:t>
      </w:r>
      <w:r>
        <w:rPr>
          <w:rFonts w:hint="eastAsia"/>
          <w:sz w:val="20"/>
          <w:szCs w:val="20"/>
        </w:rPr>
        <w:t xml:space="preserve"> for ATG. </w:t>
      </w:r>
    </w:p>
    <w:p w14:paraId="5063DA22">
      <w:pPr>
        <w:pStyle w:val="2"/>
        <w:numPr>
          <w:ilvl w:val="0"/>
          <w:numId w:val="2"/>
        </w:numPr>
        <w:pBdr>
          <w:top w:val="single" w:color="auto" w:sz="12" w:space="3"/>
        </w:pBdr>
        <w:spacing w:before="120" w:after="60" w:line="240" w:lineRule="auto"/>
        <w:rPr>
          <w:rFonts w:ascii="Times New Roman" w:hAnsi="Times New Roman"/>
          <w:b w:val="0"/>
          <w:bCs w:val="0"/>
          <w:kern w:val="0"/>
          <w:sz w:val="36"/>
          <w:szCs w:val="36"/>
          <w:lang w:val="en-GB"/>
        </w:rPr>
      </w:pPr>
      <w:bookmarkStart w:id="6" w:name="_Hlk70326378"/>
      <w:bookmarkStart w:id="7" w:name="OLE_LINK2"/>
      <w:bookmarkStart w:id="8" w:name="OLE_LINK1"/>
      <w:r>
        <w:rPr>
          <w:rFonts w:hint="eastAsia" w:ascii="Times New Roman" w:hAnsi="Times New Roman"/>
          <w:b w:val="0"/>
          <w:bCs w:val="0"/>
          <w:kern w:val="0"/>
          <w:sz w:val="36"/>
          <w:szCs w:val="36"/>
        </w:rPr>
        <w:t>Discussion</w:t>
      </w:r>
    </w:p>
    <w:p w14:paraId="7F650ABD">
      <w:pPr>
        <w:pStyle w:val="2"/>
        <w:keepNext/>
        <w:keepLines/>
        <w:pageBreakBefore w:val="0"/>
        <w:widowControl/>
        <w:numPr>
          <w:ilvl w:val="1"/>
          <w:numId w:val="2"/>
        </w:numPr>
        <w:pBdr>
          <w:top w:val="none" w:color="auto" w:sz="0" w:space="3"/>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60" w:after="60" w:line="240" w:lineRule="auto"/>
        <w:ind w:left="567" w:hanging="567"/>
        <w:textAlignment w:val="auto"/>
        <w:rPr>
          <w:rFonts w:hint="eastAsia" w:ascii="Times New Roman" w:hAnsi="Times New Roman"/>
          <w:b w:val="0"/>
          <w:bCs w:val="0"/>
          <w:kern w:val="0"/>
          <w:sz w:val="28"/>
          <w:szCs w:val="28"/>
          <w:lang w:val="en-GB"/>
        </w:rPr>
      </w:pPr>
      <w:bookmarkStart w:id="9" w:name="_Hlk133265252"/>
      <w:r>
        <w:rPr>
          <w:rFonts w:hint="eastAsia" w:ascii="Times New Roman" w:hAnsi="Times New Roman"/>
          <w:b w:val="0"/>
          <w:bCs w:val="0"/>
          <w:kern w:val="0"/>
          <w:sz w:val="28"/>
          <w:szCs w:val="28"/>
        </w:rPr>
        <w:t xml:space="preserve"> ATG </w:t>
      </w:r>
      <w:r>
        <w:rPr>
          <w:rFonts w:hint="eastAsia" w:ascii="Times New Roman" w:hAnsi="Times New Roman"/>
          <w:b w:val="0"/>
          <w:bCs w:val="0"/>
          <w:kern w:val="0"/>
          <w:sz w:val="28"/>
          <w:szCs w:val="28"/>
          <w:lang w:val="en-US" w:eastAsia="zh-CN"/>
        </w:rPr>
        <w:t xml:space="preserve">CA </w:t>
      </w:r>
      <w:r>
        <w:rPr>
          <w:rFonts w:hint="eastAsia" w:ascii="Times New Roman" w:hAnsi="Times New Roman"/>
          <w:b w:val="0"/>
          <w:bCs w:val="0"/>
          <w:kern w:val="0"/>
          <w:sz w:val="28"/>
          <w:szCs w:val="28"/>
        </w:rPr>
        <w:t>test cases</w:t>
      </w:r>
    </w:p>
    <w:p w14:paraId="3602B786">
      <w:pPr>
        <w:keepNext w:val="0"/>
        <w:keepLines w:val="0"/>
        <w:pageBreakBefore w:val="0"/>
        <w:widowControl/>
        <w:kinsoku/>
        <w:wordWrap/>
        <w:topLinePunct w:val="0"/>
        <w:bidi w:val="0"/>
        <w:snapToGrid/>
        <w:spacing w:before="60" w:after="60"/>
        <w:rPr>
          <w:rFonts w:hint="default" w:ascii="Times New Roman" w:hAnsi="Times New Roman" w:cs="Times New Roman"/>
          <w:b/>
          <w:i/>
          <w:iCs/>
          <w:color w:val="auto"/>
          <w:sz w:val="20"/>
          <w:szCs w:val="20"/>
          <w:u w:val="single"/>
          <w:lang w:val="en-US" w:eastAsia="zh-CN"/>
        </w:rPr>
      </w:pPr>
      <w:r>
        <w:rPr>
          <w:rFonts w:hint="eastAsia" w:ascii="Times New Roman" w:hAnsi="Times New Roman" w:cs="Times New Roman"/>
          <w:b/>
          <w:i/>
          <w:iCs/>
          <w:color w:val="auto"/>
          <w:sz w:val="20"/>
          <w:szCs w:val="20"/>
          <w:u w:val="single"/>
          <w:lang w:val="en-US" w:eastAsia="zh-CN"/>
        </w:rPr>
        <w:t>Issue 2-1-1: Test applicability rule</w:t>
      </w:r>
    </w:p>
    <w:p w14:paraId="214750F2">
      <w:pPr>
        <w:keepNext w:val="0"/>
        <w:keepLines w:val="0"/>
        <w:pageBreakBefore w:val="0"/>
        <w:widowControl/>
        <w:numPr>
          <w:ilvl w:val="0"/>
          <w:numId w:val="3"/>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default" w:ascii="Times New Roman" w:hAnsi="Times New Roman" w:cs="Times New Roman"/>
          <w:bCs/>
          <w:i/>
          <w:iCs/>
          <w:color w:val="auto"/>
          <w:sz w:val="20"/>
          <w:szCs w:val="20"/>
          <w:lang w:val="en-US" w:eastAsia="zh-CN"/>
        </w:rPr>
      </w:pPr>
      <w:r>
        <w:rPr>
          <w:rFonts w:hint="eastAsia" w:ascii="Times New Roman" w:hAnsi="Times New Roman" w:cs="Times New Roman"/>
          <w:bCs/>
          <w:i/>
          <w:iCs/>
          <w:color w:val="auto"/>
          <w:sz w:val="20"/>
          <w:szCs w:val="20"/>
          <w:lang w:val="en-US" w:eastAsia="zh-CN"/>
        </w:rPr>
        <w:t xml:space="preserve">Proposal </w:t>
      </w:r>
      <w:r>
        <w:rPr>
          <w:rFonts w:hint="default" w:ascii="Times New Roman" w:hAnsi="Times New Roman" w:cs="Times New Roman"/>
          <w:bCs/>
          <w:i/>
          <w:iCs/>
          <w:color w:val="auto"/>
          <w:sz w:val="20"/>
          <w:szCs w:val="20"/>
          <w:lang w:val="en-US" w:eastAsia="zh-CN"/>
        </w:rPr>
        <w:t>1</w:t>
      </w:r>
      <w:r>
        <w:rPr>
          <w:rFonts w:hint="eastAsia" w:ascii="Times New Roman" w:hAnsi="Times New Roman" w:cs="Times New Roman"/>
          <w:bCs/>
          <w:i/>
          <w:iCs/>
          <w:color w:val="auto"/>
          <w:sz w:val="20"/>
          <w:szCs w:val="20"/>
          <w:lang w:val="en-US" w:eastAsia="zh-CN"/>
        </w:rPr>
        <w:t>:</w:t>
      </w:r>
    </w:p>
    <w:p w14:paraId="47F90F68">
      <w:pPr>
        <w:keepNext w:val="0"/>
        <w:keepLines w:val="0"/>
        <w:pageBreakBefore w:val="0"/>
        <w:widowControl/>
        <w:numPr>
          <w:ilvl w:val="1"/>
          <w:numId w:val="3"/>
        </w:numPr>
        <w:tabs>
          <w:tab w:val="left" w:pos="420"/>
          <w:tab w:val="clear" w:pos="-420"/>
        </w:tabs>
        <w:kinsoku/>
        <w:wordWrap/>
        <w:overflowPunct w:val="0"/>
        <w:topLinePunct w:val="0"/>
        <w:autoSpaceDE w:val="0"/>
        <w:autoSpaceDN w:val="0"/>
        <w:bidi w:val="0"/>
        <w:adjustRightInd w:val="0"/>
        <w:snapToGrid/>
        <w:spacing w:before="60" w:after="60"/>
        <w:ind w:left="1146" w:leftChars="0" w:hanging="363"/>
        <w:textAlignment w:val="baseline"/>
        <w:rPr>
          <w:rFonts w:hint="default" w:ascii="Times New Roman" w:hAnsi="Times New Roman" w:eastAsia="宋体" w:cs="Times New Roman"/>
          <w:bCs/>
          <w:i/>
          <w:iCs/>
          <w:sz w:val="20"/>
          <w:szCs w:val="20"/>
          <w:lang w:val="en-US" w:eastAsia="zh-CN"/>
        </w:rPr>
      </w:pPr>
      <w:r>
        <w:rPr>
          <w:rFonts w:hint="default" w:ascii="Times New Roman" w:hAnsi="Times New Roman" w:eastAsia="宋体" w:cs="Times New Roman"/>
          <w:bCs/>
          <w:i/>
          <w:iCs/>
          <w:sz w:val="20"/>
          <w:szCs w:val="20"/>
          <w:lang w:val="en-US" w:eastAsia="zh-CN"/>
        </w:rPr>
        <w:t>UE is only required to be tested in one of the supported test configurations</w:t>
      </w:r>
    </w:p>
    <w:p w14:paraId="38D0EB2A">
      <w:pPr>
        <w:keepNext w:val="0"/>
        <w:keepLines w:val="0"/>
        <w:pageBreakBefore w:val="0"/>
        <w:widowControl/>
        <w:numPr>
          <w:ilvl w:val="1"/>
          <w:numId w:val="3"/>
        </w:numPr>
        <w:tabs>
          <w:tab w:val="left" w:pos="420"/>
          <w:tab w:val="clear" w:pos="-420"/>
        </w:tabs>
        <w:kinsoku/>
        <w:wordWrap/>
        <w:overflowPunct w:val="0"/>
        <w:topLinePunct w:val="0"/>
        <w:autoSpaceDE w:val="0"/>
        <w:autoSpaceDN w:val="0"/>
        <w:bidi w:val="0"/>
        <w:adjustRightInd w:val="0"/>
        <w:snapToGrid/>
        <w:spacing w:before="60" w:after="60"/>
        <w:ind w:left="1146" w:leftChars="0" w:hanging="363"/>
        <w:textAlignment w:val="baseline"/>
        <w:rPr>
          <w:rFonts w:hint="default" w:ascii="Times New Roman" w:hAnsi="Times New Roman" w:eastAsia="宋体" w:cs="Times New Roman"/>
          <w:bCs/>
          <w:i/>
          <w:iCs/>
          <w:sz w:val="20"/>
          <w:szCs w:val="20"/>
          <w:lang w:val="en-US" w:eastAsia="zh-CN"/>
        </w:rPr>
      </w:pPr>
      <w:r>
        <w:rPr>
          <w:rFonts w:hint="default" w:ascii="Times New Roman" w:hAnsi="Times New Roman" w:eastAsia="宋体" w:cs="Times New Roman"/>
          <w:bCs/>
          <w:i/>
          <w:iCs/>
          <w:sz w:val="20"/>
          <w:szCs w:val="20"/>
          <w:lang w:val="en-US" w:eastAsia="zh-CN"/>
        </w:rPr>
        <w:t>UE is only required to be tested in one with smallest aggregated channel bandwidth from supported band combinations which is composed of CCs ≥ the bandwidth (BW</w:t>
      </w:r>
      <w:r>
        <w:rPr>
          <w:rFonts w:hint="default" w:ascii="Times New Roman" w:hAnsi="Times New Roman" w:eastAsia="宋体" w:cs="Times New Roman"/>
          <w:bCs/>
          <w:i/>
          <w:iCs/>
          <w:sz w:val="20"/>
          <w:szCs w:val="20"/>
          <w:vertAlign w:val="subscript"/>
          <w:lang w:val="en-US" w:eastAsia="zh-CN"/>
        </w:rPr>
        <w:t>channel</w:t>
      </w:r>
      <w:r>
        <w:rPr>
          <w:rFonts w:hint="default" w:ascii="Times New Roman" w:hAnsi="Times New Roman" w:eastAsia="宋体" w:cs="Times New Roman"/>
          <w:bCs/>
          <w:i/>
          <w:iCs/>
          <w:sz w:val="20"/>
          <w:szCs w:val="20"/>
          <w:lang w:val="en-US" w:eastAsia="zh-CN"/>
        </w:rPr>
        <w:t>) defined in each test configuration</w:t>
      </w:r>
    </w:p>
    <w:p w14:paraId="41DA70B1">
      <w:pPr>
        <w:keepNext w:val="0"/>
        <w:keepLines w:val="0"/>
        <w:pageBreakBefore w:val="0"/>
        <w:widowControl/>
        <w:numPr>
          <w:ilvl w:val="0"/>
          <w:numId w:val="3"/>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default" w:ascii="Times New Roman" w:hAnsi="Times New Roman" w:cs="Times New Roman"/>
          <w:bCs/>
          <w:i/>
          <w:iCs/>
          <w:color w:val="auto"/>
          <w:sz w:val="20"/>
          <w:szCs w:val="20"/>
          <w:lang w:val="en-US" w:eastAsia="zh-CN"/>
        </w:rPr>
      </w:pPr>
      <w:r>
        <w:rPr>
          <w:rFonts w:hint="default" w:ascii="Times New Roman" w:hAnsi="Times New Roman" w:cs="Times New Roman"/>
          <w:bCs/>
          <w:i/>
          <w:iCs/>
          <w:color w:val="auto"/>
          <w:sz w:val="20"/>
          <w:szCs w:val="20"/>
          <w:lang w:val="en-US" w:eastAsia="zh-CN"/>
        </w:rPr>
        <w:t>Proposal 2:</w:t>
      </w:r>
    </w:p>
    <w:p w14:paraId="7422063F">
      <w:pPr>
        <w:keepNext w:val="0"/>
        <w:keepLines w:val="0"/>
        <w:pageBreakBefore w:val="0"/>
        <w:widowControl/>
        <w:numPr>
          <w:ilvl w:val="1"/>
          <w:numId w:val="3"/>
        </w:numPr>
        <w:tabs>
          <w:tab w:val="left" w:pos="420"/>
          <w:tab w:val="clear" w:pos="-420"/>
        </w:tabs>
        <w:kinsoku/>
        <w:wordWrap/>
        <w:overflowPunct w:val="0"/>
        <w:topLinePunct w:val="0"/>
        <w:autoSpaceDE w:val="0"/>
        <w:autoSpaceDN w:val="0"/>
        <w:bidi w:val="0"/>
        <w:adjustRightInd w:val="0"/>
        <w:snapToGrid/>
        <w:spacing w:before="60" w:after="60"/>
        <w:ind w:left="1146" w:leftChars="0" w:hanging="363"/>
        <w:textAlignment w:val="baseline"/>
        <w:rPr>
          <w:rFonts w:hint="default" w:ascii="Times New Roman" w:hAnsi="Times New Roman" w:eastAsia="宋体" w:cs="Times New Roman"/>
          <w:bCs/>
          <w:i/>
          <w:iCs/>
          <w:sz w:val="20"/>
          <w:szCs w:val="20"/>
          <w:lang w:val="en-US" w:eastAsia="zh-CN"/>
        </w:rPr>
      </w:pPr>
      <w:r>
        <w:rPr>
          <w:rFonts w:hint="default" w:ascii="Times New Roman" w:hAnsi="Times New Roman" w:eastAsia="宋体" w:cs="Times New Roman"/>
          <w:bCs/>
          <w:i/>
          <w:iCs/>
          <w:sz w:val="20"/>
          <w:szCs w:val="20"/>
          <w:lang w:val="en-US" w:eastAsia="zh-CN"/>
        </w:rPr>
        <w:t>Test configuration for NR PCell and test configuration for NR SCell shall be chosen independently</w:t>
      </w:r>
    </w:p>
    <w:p w14:paraId="3EC9E3AE">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eastAsia="宋体" w:cs="Times New Roman"/>
          <w:color w:val="auto"/>
          <w:sz w:val="20"/>
          <w:szCs w:val="20"/>
          <w:lang w:val="en-US" w:eastAsia="zh-CN"/>
        </w:rPr>
      </w:pPr>
      <w:r>
        <w:rPr>
          <w:rFonts w:hint="eastAsia" w:eastAsia="宋体" w:cs="Times New Roman"/>
          <w:color w:val="auto"/>
          <w:sz w:val="20"/>
          <w:szCs w:val="20"/>
          <w:lang w:val="en-US" w:eastAsia="zh-CN"/>
        </w:rPr>
        <w:t>To make RRM test case more generic, test configuration for NR PCell and test configuration for NR SCell shall be chosen independently. To reduce the test effort, UE is only required to be tested in one of the supported test configurations, and only required to be tested in one with smallest aggregated channel bandwidth from supported band combinations which is composed of CCs ≥ the bandwidth (BW</w:t>
      </w:r>
      <w:r>
        <w:rPr>
          <w:rFonts w:hint="eastAsia" w:eastAsia="宋体" w:cs="Times New Roman"/>
          <w:color w:val="auto"/>
          <w:sz w:val="20"/>
          <w:szCs w:val="20"/>
          <w:vertAlign w:val="subscript"/>
          <w:lang w:val="en-US" w:eastAsia="zh-CN"/>
        </w:rPr>
        <w:t>channel</w:t>
      </w:r>
      <w:r>
        <w:rPr>
          <w:rFonts w:hint="eastAsia" w:eastAsia="宋体" w:cs="Times New Roman"/>
          <w:color w:val="auto"/>
          <w:sz w:val="20"/>
          <w:szCs w:val="20"/>
          <w:lang w:val="en-US" w:eastAsia="zh-CN"/>
        </w:rPr>
        <w:t>) defined in each test configuration.</w:t>
      </w:r>
    </w:p>
    <w:p w14:paraId="441E631A">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b/>
          <w:i/>
          <w:iCs/>
          <w:sz w:val="20"/>
          <w:szCs w:val="20"/>
          <w:lang w:val="en-US" w:eastAsia="zh-CN"/>
        </w:rPr>
      </w:pPr>
      <w:r>
        <w:rPr>
          <w:rFonts w:hint="eastAsia"/>
          <w:b/>
          <w:i/>
          <w:iCs/>
          <w:sz w:val="20"/>
          <w:szCs w:val="20"/>
        </w:rPr>
        <w:t xml:space="preserve">Proposal </w:t>
      </w:r>
      <w:r>
        <w:rPr>
          <w:rFonts w:hint="eastAsia"/>
          <w:b/>
          <w:i/>
          <w:iCs/>
          <w:sz w:val="20"/>
          <w:szCs w:val="20"/>
          <w:lang w:val="en-US" w:eastAsia="zh-CN"/>
        </w:rPr>
        <w:t>1</w:t>
      </w:r>
      <w:r>
        <w:rPr>
          <w:rFonts w:hint="eastAsia"/>
          <w:b/>
          <w:i/>
          <w:iCs/>
          <w:sz w:val="20"/>
          <w:szCs w:val="20"/>
        </w:rPr>
        <w:t xml:space="preserve">: </w:t>
      </w:r>
      <w:r>
        <w:rPr>
          <w:rFonts w:hint="eastAsia"/>
          <w:b/>
          <w:i/>
          <w:iCs/>
          <w:sz w:val="20"/>
          <w:szCs w:val="20"/>
          <w:lang w:val="en-US" w:eastAsia="zh-CN"/>
        </w:rPr>
        <w:t>T</w:t>
      </w:r>
      <w:r>
        <w:rPr>
          <w:rFonts w:hint="eastAsia"/>
          <w:b/>
          <w:i/>
          <w:iCs/>
          <w:sz w:val="20"/>
          <w:szCs w:val="20"/>
        </w:rPr>
        <w:t>est configuration for NR PCell and test configuration for NR SCell shall be chosen independently</w:t>
      </w:r>
      <w:r>
        <w:rPr>
          <w:rFonts w:hint="eastAsia"/>
          <w:b/>
          <w:i/>
          <w:iCs/>
          <w:sz w:val="20"/>
          <w:szCs w:val="20"/>
          <w:lang w:val="en-US" w:eastAsia="zh-CN"/>
        </w:rPr>
        <w:t>.</w:t>
      </w:r>
    </w:p>
    <w:p w14:paraId="0B4BCC92">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b/>
          <w:i/>
          <w:iCs/>
          <w:sz w:val="20"/>
          <w:szCs w:val="20"/>
          <w:lang w:val="en-US" w:eastAsia="zh-CN"/>
        </w:rPr>
      </w:pPr>
      <w:r>
        <w:rPr>
          <w:rFonts w:hint="eastAsia"/>
          <w:b/>
          <w:i/>
          <w:iCs/>
          <w:sz w:val="20"/>
          <w:szCs w:val="20"/>
          <w:lang w:val="en-US" w:eastAsia="zh-CN"/>
        </w:rPr>
        <w:t>Proposal 2: Introduce following test applicability rule:</w:t>
      </w:r>
    </w:p>
    <w:p w14:paraId="5D4C9B99">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UE is only required to be tested in one of the supported test configurations</w:t>
      </w:r>
    </w:p>
    <w:p w14:paraId="5C94EF7D">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default"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 xml:space="preserve">UE is only required to be tested in one with smallest aggregated channel bandwidth from supported band combinations which is composed of CCs </w:t>
      </w:r>
      <w:r>
        <w:rPr>
          <w:rFonts w:hint="default" w:ascii="Arial" w:hAnsi="Arial" w:eastAsia="宋体" w:cs="Arial"/>
          <w:b/>
          <w:bCs/>
          <w:i/>
          <w:iCs/>
          <w:color w:val="auto"/>
          <w:sz w:val="20"/>
          <w:szCs w:val="20"/>
          <w:lang w:val="en-US" w:eastAsia="zh-CN"/>
        </w:rPr>
        <w:t>≥</w:t>
      </w:r>
      <w:r>
        <w:rPr>
          <w:rFonts w:hint="eastAsia" w:eastAsia="宋体" w:cs="Times New Roman"/>
          <w:b/>
          <w:bCs/>
          <w:i/>
          <w:iCs/>
          <w:color w:val="auto"/>
          <w:sz w:val="20"/>
          <w:szCs w:val="20"/>
          <w:lang w:val="en-US" w:eastAsia="zh-CN"/>
        </w:rPr>
        <w:t xml:space="preserve"> the bandwidth (BW</w:t>
      </w:r>
      <w:r>
        <w:rPr>
          <w:rFonts w:hint="eastAsia" w:eastAsia="宋体" w:cs="Times New Roman"/>
          <w:b/>
          <w:bCs/>
          <w:i/>
          <w:iCs/>
          <w:color w:val="auto"/>
          <w:sz w:val="20"/>
          <w:szCs w:val="20"/>
          <w:vertAlign w:val="subscript"/>
          <w:lang w:val="en-US" w:eastAsia="zh-CN"/>
        </w:rPr>
        <w:t>channel</w:t>
      </w:r>
      <w:r>
        <w:rPr>
          <w:rFonts w:hint="eastAsia" w:eastAsia="宋体" w:cs="Times New Roman"/>
          <w:b/>
          <w:bCs/>
          <w:i/>
          <w:iCs/>
          <w:color w:val="auto"/>
          <w:sz w:val="20"/>
          <w:szCs w:val="20"/>
          <w:lang w:val="en-US" w:eastAsia="zh-CN"/>
        </w:rPr>
        <w:t>) defined in each test configuration</w:t>
      </w:r>
    </w:p>
    <w:p w14:paraId="0F2BCA4D">
      <w:pPr>
        <w:rPr>
          <w:rFonts w:hint="default" w:ascii="Times New Roman" w:hAnsi="Times New Roman" w:cs="Times New Roman"/>
          <w:b/>
          <w:color w:val="auto"/>
          <w:sz w:val="20"/>
          <w:szCs w:val="20"/>
          <w:u w:val="single"/>
          <w:lang w:val="en-US" w:eastAsia="zh-CN"/>
        </w:rPr>
      </w:pPr>
    </w:p>
    <w:p w14:paraId="0D0B33BA">
      <w:pPr>
        <w:keepNext w:val="0"/>
        <w:keepLines w:val="0"/>
        <w:pageBreakBefore w:val="0"/>
        <w:widowControl/>
        <w:kinsoku/>
        <w:wordWrap/>
        <w:topLinePunct w:val="0"/>
        <w:bidi w:val="0"/>
        <w:snapToGrid/>
        <w:spacing w:before="60" w:after="60"/>
        <w:rPr>
          <w:rFonts w:hint="default" w:ascii="Times New Roman" w:hAnsi="Times New Roman" w:cs="Times New Roman"/>
          <w:b/>
          <w:i/>
          <w:iCs/>
          <w:color w:val="auto"/>
          <w:sz w:val="20"/>
          <w:szCs w:val="20"/>
          <w:u w:val="single"/>
          <w:lang w:val="en-US" w:eastAsia="zh-CN"/>
        </w:rPr>
      </w:pPr>
      <w:r>
        <w:rPr>
          <w:rFonts w:hint="default" w:ascii="Times New Roman" w:hAnsi="Times New Roman" w:cs="Times New Roman"/>
          <w:b/>
          <w:i/>
          <w:iCs/>
          <w:color w:val="auto"/>
          <w:sz w:val="20"/>
          <w:szCs w:val="20"/>
          <w:u w:val="single"/>
          <w:lang w:val="en-US" w:eastAsia="zh-CN"/>
        </w:rPr>
        <w:t>Issue 2-1-2: Test setups - TDD pattern for SCell</w:t>
      </w:r>
    </w:p>
    <w:p w14:paraId="01CC1149">
      <w:pPr>
        <w:keepNext w:val="0"/>
        <w:keepLines w:val="0"/>
        <w:pageBreakBefore w:val="0"/>
        <w:widowControl/>
        <w:numPr>
          <w:ilvl w:val="0"/>
          <w:numId w:val="3"/>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default" w:ascii="Times New Roman" w:hAnsi="Times New Roman" w:cs="Times New Roman"/>
          <w:bCs/>
          <w:i/>
          <w:iCs/>
          <w:color w:val="auto"/>
          <w:sz w:val="20"/>
          <w:szCs w:val="20"/>
          <w:lang w:val="en-US" w:eastAsia="zh-CN"/>
        </w:rPr>
      </w:pPr>
      <w:r>
        <w:rPr>
          <w:rFonts w:hint="default" w:ascii="Times New Roman" w:hAnsi="Times New Roman" w:cs="Times New Roman"/>
          <w:bCs/>
          <w:i/>
          <w:iCs/>
          <w:color w:val="auto"/>
          <w:sz w:val="20"/>
          <w:szCs w:val="20"/>
          <w:lang w:val="en-US" w:eastAsia="zh-CN"/>
        </w:rPr>
        <w:t>Proposal 1: Reuse the legacy TDD pattern</w:t>
      </w:r>
    </w:p>
    <w:p w14:paraId="0CBFBF2A">
      <w:pPr>
        <w:keepNext w:val="0"/>
        <w:keepLines w:val="0"/>
        <w:pageBreakBefore w:val="0"/>
        <w:widowControl/>
        <w:numPr>
          <w:ilvl w:val="1"/>
          <w:numId w:val="3"/>
        </w:numPr>
        <w:tabs>
          <w:tab w:val="left" w:pos="420"/>
          <w:tab w:val="clear" w:pos="-420"/>
        </w:tabs>
        <w:kinsoku/>
        <w:wordWrap/>
        <w:overflowPunct w:val="0"/>
        <w:topLinePunct w:val="0"/>
        <w:autoSpaceDE w:val="0"/>
        <w:autoSpaceDN w:val="0"/>
        <w:bidi w:val="0"/>
        <w:adjustRightInd w:val="0"/>
        <w:snapToGrid/>
        <w:spacing w:before="60" w:after="60"/>
        <w:ind w:left="1146" w:leftChars="0" w:hanging="363"/>
        <w:textAlignment w:val="baseline"/>
        <w:rPr>
          <w:rFonts w:hint="default" w:ascii="Times New Roman" w:hAnsi="Times New Roman" w:eastAsia="宋体" w:cs="Times New Roman"/>
          <w:bCs/>
          <w:i/>
          <w:iCs/>
          <w:sz w:val="20"/>
          <w:szCs w:val="20"/>
          <w:lang w:val="en-US" w:eastAsia="zh-CN"/>
        </w:rPr>
      </w:pPr>
      <w:r>
        <w:rPr>
          <w:rFonts w:hint="default" w:ascii="Times New Roman" w:hAnsi="Times New Roman" w:eastAsia="宋体" w:cs="Times New Roman"/>
          <w:bCs/>
          <w:i/>
          <w:iCs/>
          <w:sz w:val="20"/>
          <w:szCs w:val="20"/>
          <w:lang w:val="en-US" w:eastAsia="zh-CN"/>
        </w:rPr>
        <w:t xml:space="preserve">Proposal 1-1: </w:t>
      </w:r>
    </w:p>
    <w:p w14:paraId="33157717">
      <w:pPr>
        <w:keepNext w:val="0"/>
        <w:keepLines w:val="0"/>
        <w:pageBreakBefore w:val="0"/>
        <w:widowControl/>
        <w:numPr>
          <w:ilvl w:val="2"/>
          <w:numId w:val="3"/>
        </w:numPr>
        <w:tabs>
          <w:tab w:val="left" w:pos="420"/>
          <w:tab w:val="clear" w:pos="-420"/>
        </w:tabs>
        <w:kinsoku/>
        <w:wordWrap/>
        <w:overflowPunct w:val="0"/>
        <w:topLinePunct w:val="0"/>
        <w:autoSpaceDE w:val="0"/>
        <w:autoSpaceDN w:val="0"/>
        <w:bidi w:val="0"/>
        <w:adjustRightInd w:val="0"/>
        <w:snapToGrid/>
        <w:spacing w:before="60" w:after="60"/>
        <w:ind w:left="1566" w:leftChars="0" w:hanging="363"/>
        <w:textAlignment w:val="baseline"/>
        <w:rPr>
          <w:rFonts w:hint="default" w:ascii="Times New Roman" w:hAnsi="Times New Roman" w:eastAsia="宋体" w:cs="Times New Roman"/>
          <w:bCs/>
          <w:i/>
          <w:iCs/>
          <w:sz w:val="20"/>
          <w:szCs w:val="20"/>
          <w:lang w:val="en-US" w:eastAsia="zh-CN"/>
        </w:rPr>
      </w:pPr>
      <w:r>
        <w:rPr>
          <w:rFonts w:hint="default" w:ascii="Times New Roman" w:hAnsi="Times New Roman" w:eastAsia="宋体" w:cs="Times New Roman"/>
          <w:bCs/>
          <w:i/>
          <w:iCs/>
          <w:sz w:val="20"/>
          <w:szCs w:val="20"/>
          <w:lang w:val="en-US" w:eastAsia="zh-CN"/>
        </w:rPr>
        <w:t>For intra-band CA, TDD pattern for SCell need to be the same with PCell.</w:t>
      </w:r>
    </w:p>
    <w:p w14:paraId="59868D1A">
      <w:pPr>
        <w:keepNext w:val="0"/>
        <w:keepLines w:val="0"/>
        <w:pageBreakBefore w:val="0"/>
        <w:widowControl/>
        <w:numPr>
          <w:ilvl w:val="2"/>
          <w:numId w:val="3"/>
        </w:numPr>
        <w:tabs>
          <w:tab w:val="left" w:pos="420"/>
          <w:tab w:val="clear" w:pos="-420"/>
        </w:tabs>
        <w:kinsoku/>
        <w:wordWrap/>
        <w:overflowPunct w:val="0"/>
        <w:topLinePunct w:val="0"/>
        <w:autoSpaceDE w:val="0"/>
        <w:autoSpaceDN w:val="0"/>
        <w:bidi w:val="0"/>
        <w:adjustRightInd w:val="0"/>
        <w:snapToGrid/>
        <w:spacing w:before="60" w:after="60"/>
        <w:ind w:left="1566" w:leftChars="0" w:hanging="363"/>
        <w:textAlignment w:val="baseline"/>
        <w:rPr>
          <w:rFonts w:hint="default" w:ascii="Times New Roman" w:hAnsi="Times New Roman" w:eastAsia="宋体" w:cs="Times New Roman"/>
          <w:bCs/>
          <w:i/>
          <w:iCs/>
          <w:sz w:val="20"/>
          <w:szCs w:val="20"/>
          <w:lang w:val="en-US" w:eastAsia="zh-CN"/>
        </w:rPr>
      </w:pPr>
      <w:r>
        <w:rPr>
          <w:rFonts w:hint="default" w:ascii="Times New Roman" w:hAnsi="Times New Roman" w:eastAsia="宋体" w:cs="Times New Roman"/>
          <w:bCs/>
          <w:i/>
          <w:iCs/>
          <w:sz w:val="20"/>
          <w:szCs w:val="20"/>
          <w:lang w:val="en-US" w:eastAsia="zh-CN"/>
        </w:rPr>
        <w:t>For inter-band CA, the pattern used in R18 ATG test cases can also be reused.</w:t>
      </w:r>
    </w:p>
    <w:p w14:paraId="19E014A6">
      <w:pPr>
        <w:keepNext w:val="0"/>
        <w:keepLines w:val="0"/>
        <w:pageBreakBefore w:val="0"/>
        <w:widowControl/>
        <w:numPr>
          <w:ilvl w:val="1"/>
          <w:numId w:val="3"/>
        </w:numPr>
        <w:tabs>
          <w:tab w:val="left" w:pos="420"/>
          <w:tab w:val="clear" w:pos="-420"/>
        </w:tabs>
        <w:kinsoku/>
        <w:wordWrap/>
        <w:overflowPunct w:val="0"/>
        <w:topLinePunct w:val="0"/>
        <w:autoSpaceDE w:val="0"/>
        <w:autoSpaceDN w:val="0"/>
        <w:bidi w:val="0"/>
        <w:adjustRightInd w:val="0"/>
        <w:snapToGrid/>
        <w:spacing w:before="60" w:after="60"/>
        <w:ind w:left="1146" w:leftChars="0" w:hanging="363"/>
        <w:textAlignment w:val="baseline"/>
        <w:rPr>
          <w:rFonts w:hint="default" w:ascii="Times New Roman" w:hAnsi="Times New Roman" w:eastAsia="宋体" w:cs="Times New Roman"/>
          <w:bCs/>
          <w:i/>
          <w:iCs/>
          <w:sz w:val="20"/>
          <w:szCs w:val="20"/>
          <w:lang w:val="en-US" w:eastAsia="zh-CN"/>
        </w:rPr>
      </w:pPr>
      <w:r>
        <w:rPr>
          <w:rFonts w:hint="default" w:ascii="Times New Roman" w:hAnsi="Times New Roman" w:eastAsia="宋体" w:cs="Times New Roman"/>
          <w:bCs/>
          <w:i/>
          <w:iCs/>
          <w:sz w:val="20"/>
          <w:szCs w:val="20"/>
          <w:lang w:val="en-US" w:eastAsia="zh-CN"/>
        </w:rPr>
        <w:t xml:space="preserve">Proposal 1-2: </w:t>
      </w:r>
    </w:p>
    <w:p w14:paraId="4484D934">
      <w:pPr>
        <w:keepNext w:val="0"/>
        <w:keepLines w:val="0"/>
        <w:pageBreakBefore w:val="0"/>
        <w:widowControl/>
        <w:numPr>
          <w:ilvl w:val="2"/>
          <w:numId w:val="3"/>
        </w:numPr>
        <w:tabs>
          <w:tab w:val="left" w:pos="420"/>
          <w:tab w:val="clear" w:pos="-420"/>
        </w:tabs>
        <w:kinsoku/>
        <w:wordWrap/>
        <w:overflowPunct w:val="0"/>
        <w:topLinePunct w:val="0"/>
        <w:autoSpaceDE w:val="0"/>
        <w:autoSpaceDN w:val="0"/>
        <w:bidi w:val="0"/>
        <w:adjustRightInd w:val="0"/>
        <w:snapToGrid/>
        <w:spacing w:before="60" w:after="60"/>
        <w:ind w:left="1566" w:leftChars="0" w:hanging="363"/>
        <w:textAlignment w:val="baseline"/>
        <w:rPr>
          <w:rFonts w:hint="default" w:ascii="Times New Roman" w:hAnsi="Times New Roman" w:eastAsia="宋体" w:cs="Times New Roman"/>
          <w:bCs/>
          <w:i/>
          <w:iCs/>
          <w:sz w:val="20"/>
          <w:szCs w:val="20"/>
          <w:lang w:val="en-US" w:eastAsia="zh-CN"/>
        </w:rPr>
      </w:pPr>
      <w:r>
        <w:rPr>
          <w:rFonts w:hint="default" w:ascii="Times New Roman" w:hAnsi="Times New Roman" w:eastAsia="宋体" w:cs="Times New Roman"/>
          <w:bCs/>
          <w:i/>
          <w:iCs/>
          <w:sz w:val="20"/>
          <w:szCs w:val="20"/>
          <w:lang w:val="en-US" w:eastAsia="zh-CN"/>
        </w:rPr>
        <w:t>For TDD case, the TDD pattern for SCell could be same as PCell</w:t>
      </w:r>
    </w:p>
    <w:p w14:paraId="378D82DF">
      <w:pPr>
        <w:keepNext w:val="0"/>
        <w:keepLines w:val="0"/>
        <w:pageBreakBefore w:val="0"/>
        <w:widowControl/>
        <w:numPr>
          <w:ilvl w:val="0"/>
          <w:numId w:val="3"/>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default" w:ascii="Times New Roman" w:hAnsi="Times New Roman" w:cs="Times New Roman"/>
          <w:bCs/>
          <w:i/>
          <w:iCs/>
          <w:color w:val="auto"/>
          <w:sz w:val="20"/>
          <w:szCs w:val="20"/>
          <w:lang w:val="en-US" w:eastAsia="zh-CN"/>
        </w:rPr>
      </w:pPr>
      <w:r>
        <w:rPr>
          <w:rFonts w:hint="default" w:ascii="Times New Roman" w:hAnsi="Times New Roman" w:cs="Times New Roman"/>
          <w:bCs/>
          <w:i/>
          <w:iCs/>
          <w:color w:val="auto"/>
          <w:sz w:val="20"/>
          <w:szCs w:val="20"/>
          <w:lang w:val="en-US" w:eastAsia="zh-CN"/>
        </w:rPr>
        <w:t>Proposal 2: RAN4 to discuss whether or not to define a new TDD pattern for ATG</w:t>
      </w:r>
    </w:p>
    <w:p w14:paraId="4AE27CD4">
      <w:pPr>
        <w:keepNext w:val="0"/>
        <w:keepLines w:val="0"/>
        <w:pageBreakBefore w:val="0"/>
        <w:widowControl/>
        <w:numPr>
          <w:ilvl w:val="0"/>
          <w:numId w:val="3"/>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default" w:ascii="Times New Roman" w:hAnsi="Times New Roman" w:cs="Times New Roman"/>
          <w:bCs/>
          <w:i/>
          <w:iCs/>
          <w:color w:val="auto"/>
          <w:sz w:val="20"/>
          <w:szCs w:val="20"/>
          <w:lang w:val="en-US" w:eastAsia="zh-CN"/>
        </w:rPr>
      </w:pPr>
      <w:r>
        <w:rPr>
          <w:rFonts w:hint="default" w:ascii="Times New Roman" w:hAnsi="Times New Roman" w:cs="Times New Roman"/>
          <w:bCs/>
          <w:i/>
          <w:iCs/>
          <w:color w:val="auto"/>
          <w:sz w:val="20"/>
          <w:szCs w:val="20"/>
          <w:lang w:val="en-US" w:eastAsia="zh-CN"/>
        </w:rPr>
        <w:t>Proposal 3: Define all ‘D’ slot TDD pattern for ATG</w:t>
      </w:r>
    </w:p>
    <w:p w14:paraId="52E86C32">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As analyzed by CATT last meeting, when TDD+TDD CA configured, aggregated TDD cell need to have the same TDD configuration to ensure cross carrier scheduling. When FDD+TDD CA configured, although either the legacy TDD pattern or the new TDD pattern with all DL slots can be configured by network, we still prefer to use legacy TDD pattern with both DL and UL slots, which can increase the system capacity. For example, CA n3_n39, n39 configure legacy TDD pattern with both DL and UL slots. For UE1, n39 is SCC, but for UE2, n39 can be PCC. Such configuration give more flexibility to the network.</w:t>
      </w:r>
    </w:p>
    <w:p w14:paraId="1CD1C210">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To summarize, for all the cases, use legacy TDD pattern for SCell.</w:t>
      </w:r>
    </w:p>
    <w:p w14:paraId="2E01019B">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b/>
          <w:i/>
          <w:iCs/>
          <w:sz w:val="20"/>
          <w:szCs w:val="20"/>
          <w:lang w:val="en-US" w:eastAsia="zh-CN"/>
        </w:rPr>
      </w:pPr>
      <w:r>
        <w:rPr>
          <w:rFonts w:hint="eastAsia"/>
          <w:b/>
          <w:i/>
          <w:iCs/>
          <w:sz w:val="20"/>
          <w:szCs w:val="20"/>
        </w:rPr>
        <w:t xml:space="preserve">Proposal </w:t>
      </w:r>
      <w:r>
        <w:rPr>
          <w:rFonts w:hint="eastAsia"/>
          <w:b/>
          <w:i/>
          <w:iCs/>
          <w:sz w:val="20"/>
          <w:szCs w:val="20"/>
          <w:lang w:val="en-US" w:eastAsia="zh-CN"/>
        </w:rPr>
        <w:t>3</w:t>
      </w:r>
      <w:r>
        <w:rPr>
          <w:rFonts w:hint="eastAsia"/>
          <w:b/>
          <w:i/>
          <w:iCs/>
          <w:sz w:val="20"/>
          <w:szCs w:val="20"/>
        </w:rPr>
        <w:t xml:space="preserve">: </w:t>
      </w:r>
      <w:r>
        <w:rPr>
          <w:rFonts w:hint="eastAsia"/>
          <w:b/>
          <w:i/>
          <w:iCs/>
          <w:sz w:val="20"/>
          <w:szCs w:val="20"/>
          <w:lang w:val="en-US" w:eastAsia="zh-CN"/>
        </w:rPr>
        <w:t>Use legacy TDD pattern for SCell.</w:t>
      </w:r>
    </w:p>
    <w:p w14:paraId="0515AA2D">
      <w:pPr>
        <w:spacing w:before="60"/>
        <w:jc w:val="both"/>
        <w:rPr>
          <w:rFonts w:hint="eastAsia" w:eastAsia="宋体"/>
          <w:b/>
          <w:bCs/>
          <w:i/>
          <w:iCs/>
          <w:sz w:val="20"/>
          <w:szCs w:val="20"/>
          <w:u w:val="single"/>
          <w:lang w:val="en-US" w:eastAsia="zh-CN"/>
        </w:rPr>
      </w:pPr>
    </w:p>
    <w:p w14:paraId="5D444D1A">
      <w:pPr>
        <w:keepNext w:val="0"/>
        <w:keepLines w:val="0"/>
        <w:pageBreakBefore w:val="0"/>
        <w:widowControl/>
        <w:kinsoku/>
        <w:wordWrap/>
        <w:topLinePunct w:val="0"/>
        <w:bidi w:val="0"/>
        <w:snapToGrid/>
        <w:spacing w:before="60" w:after="60"/>
        <w:rPr>
          <w:rFonts w:hint="eastAsia" w:ascii="Times New Roman" w:hAnsi="Times New Roman" w:cs="Times New Roman"/>
          <w:b/>
          <w:i/>
          <w:iCs/>
          <w:color w:val="auto"/>
          <w:sz w:val="20"/>
          <w:szCs w:val="20"/>
          <w:u w:val="single"/>
          <w:lang w:val="en-US" w:eastAsia="zh-CN"/>
        </w:rPr>
      </w:pPr>
      <w:r>
        <w:rPr>
          <w:rFonts w:hint="eastAsia" w:ascii="Times New Roman" w:hAnsi="Times New Roman" w:cs="Times New Roman"/>
          <w:b/>
          <w:i/>
          <w:iCs/>
          <w:color w:val="auto"/>
          <w:sz w:val="20"/>
          <w:szCs w:val="20"/>
          <w:u w:val="single"/>
          <w:lang w:val="en-US" w:eastAsia="zh-CN"/>
        </w:rPr>
        <w:t>Issue 2-1-4: Test scope</w:t>
      </w:r>
    </w:p>
    <w:p w14:paraId="204EC4CD">
      <w:pPr>
        <w:keepNext w:val="0"/>
        <w:keepLines w:val="0"/>
        <w:pageBreakBefore w:val="0"/>
        <w:widowControl/>
        <w:kinsoku/>
        <w:wordWrap/>
        <w:overflowPunct/>
        <w:topLinePunct w:val="0"/>
        <w:autoSpaceDE/>
        <w:autoSpaceDN/>
        <w:bidi w:val="0"/>
        <w:adjustRightInd/>
        <w:snapToGrid/>
        <w:spacing w:before="60" w:after="60"/>
        <w:textAlignment w:val="auto"/>
        <w:rPr>
          <w:bCs/>
          <w:i/>
          <w:iCs/>
          <w:sz w:val="20"/>
          <w:szCs w:val="20"/>
          <w:highlight w:val="yellow"/>
          <w:lang w:val="en-US" w:eastAsia="zh-CN"/>
        </w:rPr>
      </w:pPr>
      <w:r>
        <w:rPr>
          <w:rFonts w:hint="eastAsia"/>
          <w:bCs/>
          <w:i/>
          <w:iCs/>
          <w:sz w:val="20"/>
          <w:szCs w:val="20"/>
          <w:highlight w:val="yellow"/>
          <w:lang w:val="en-US" w:eastAsia="zh-CN"/>
        </w:rPr>
        <w:t>FFS based on following summary:</w:t>
      </w:r>
    </w:p>
    <w:p w14:paraId="08E0A499">
      <w:pPr>
        <w:keepNext w:val="0"/>
        <w:keepLines w:val="0"/>
        <w:pageBreakBefore w:val="0"/>
        <w:widowControl/>
        <w:numPr>
          <w:ilvl w:val="0"/>
          <w:numId w:val="3"/>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eastAsia="宋体"/>
          <w:i/>
          <w:iCs/>
          <w:sz w:val="20"/>
          <w:szCs w:val="20"/>
          <w:lang w:eastAsia="zh-CN"/>
        </w:rPr>
      </w:pPr>
      <w:r>
        <w:rPr>
          <w:rFonts w:hint="eastAsia" w:eastAsia="宋体"/>
          <w:i/>
          <w:iCs/>
          <w:sz w:val="20"/>
          <w:szCs w:val="20"/>
          <w:lang w:val="en-US" w:eastAsia="zh-CN"/>
        </w:rPr>
        <w:t>In RAN4#115, following test cases supported by no less than 5 companies</w:t>
      </w:r>
    </w:p>
    <w:p w14:paraId="2D1736EF">
      <w:pPr>
        <w:keepNext w:val="0"/>
        <w:keepLines w:val="0"/>
        <w:pageBreakBefore w:val="0"/>
        <w:widowControl/>
        <w:numPr>
          <w:ilvl w:val="1"/>
          <w:numId w:val="3"/>
        </w:numPr>
        <w:tabs>
          <w:tab w:val="left" w:pos="420"/>
          <w:tab w:val="clear" w:pos="-420"/>
        </w:tabs>
        <w:kinsoku/>
        <w:wordWrap/>
        <w:overflowPunct w:val="0"/>
        <w:topLinePunct w:val="0"/>
        <w:autoSpaceDE w:val="0"/>
        <w:autoSpaceDN w:val="0"/>
        <w:bidi w:val="0"/>
        <w:adjustRightInd w:val="0"/>
        <w:snapToGrid/>
        <w:spacing w:before="60" w:after="60"/>
        <w:ind w:left="1146" w:leftChars="0" w:hanging="363"/>
        <w:textAlignment w:val="baseline"/>
        <w:rPr>
          <w:rFonts w:eastAsia="宋体"/>
          <w:i/>
          <w:iCs/>
          <w:sz w:val="20"/>
          <w:szCs w:val="20"/>
          <w:lang w:eastAsia="zh-CN"/>
        </w:rPr>
      </w:pPr>
      <w:r>
        <w:rPr>
          <w:rFonts w:hint="eastAsia" w:eastAsia="宋体"/>
          <w:bCs/>
          <w:i/>
          <w:iCs/>
          <w:sz w:val="20"/>
          <w:szCs w:val="20"/>
          <w:lang w:val="en-US" w:eastAsia="zh-CN"/>
        </w:rPr>
        <w:t>Interruptions during measurements on deactivated NR SCC in FR1</w:t>
      </w:r>
    </w:p>
    <w:p w14:paraId="6EA32EE3">
      <w:pPr>
        <w:keepNext w:val="0"/>
        <w:keepLines w:val="0"/>
        <w:pageBreakBefore w:val="0"/>
        <w:widowControl/>
        <w:numPr>
          <w:ilvl w:val="1"/>
          <w:numId w:val="3"/>
        </w:numPr>
        <w:tabs>
          <w:tab w:val="left" w:pos="420"/>
          <w:tab w:val="clear" w:pos="-420"/>
        </w:tabs>
        <w:kinsoku/>
        <w:wordWrap/>
        <w:overflowPunct w:val="0"/>
        <w:topLinePunct w:val="0"/>
        <w:autoSpaceDE w:val="0"/>
        <w:autoSpaceDN w:val="0"/>
        <w:bidi w:val="0"/>
        <w:adjustRightInd w:val="0"/>
        <w:snapToGrid/>
        <w:spacing w:before="60" w:after="60"/>
        <w:ind w:left="1146" w:leftChars="0" w:hanging="363"/>
        <w:textAlignment w:val="baseline"/>
        <w:rPr>
          <w:rFonts w:hint="eastAsia" w:eastAsia="宋体"/>
          <w:bCs/>
          <w:i/>
          <w:iCs/>
          <w:sz w:val="20"/>
          <w:szCs w:val="20"/>
          <w:lang w:val="en-US" w:eastAsia="zh-CN"/>
        </w:rPr>
      </w:pPr>
      <w:r>
        <w:rPr>
          <w:rFonts w:hint="eastAsia" w:eastAsia="宋体"/>
          <w:bCs/>
          <w:i/>
          <w:iCs/>
          <w:sz w:val="20"/>
          <w:szCs w:val="20"/>
          <w:lang w:val="en-US" w:eastAsia="zh-CN"/>
        </w:rPr>
        <w:t>Interruption requirement at SRS antenna port switching with 1 SRS symbol in a slot</w:t>
      </w:r>
    </w:p>
    <w:p w14:paraId="054A9FEC">
      <w:pPr>
        <w:keepNext w:val="0"/>
        <w:keepLines w:val="0"/>
        <w:pageBreakBefore w:val="0"/>
        <w:widowControl/>
        <w:numPr>
          <w:ilvl w:val="1"/>
          <w:numId w:val="3"/>
        </w:numPr>
        <w:tabs>
          <w:tab w:val="left" w:pos="420"/>
          <w:tab w:val="clear" w:pos="-420"/>
        </w:tabs>
        <w:kinsoku/>
        <w:wordWrap/>
        <w:overflowPunct w:val="0"/>
        <w:topLinePunct w:val="0"/>
        <w:autoSpaceDE w:val="0"/>
        <w:autoSpaceDN w:val="0"/>
        <w:bidi w:val="0"/>
        <w:adjustRightInd w:val="0"/>
        <w:snapToGrid/>
        <w:spacing w:before="60" w:after="60"/>
        <w:ind w:left="1146" w:leftChars="0" w:hanging="363"/>
        <w:textAlignment w:val="baseline"/>
        <w:rPr>
          <w:rFonts w:hint="eastAsia" w:eastAsia="宋体"/>
          <w:bCs/>
          <w:i/>
          <w:iCs/>
          <w:sz w:val="20"/>
          <w:szCs w:val="20"/>
          <w:lang w:val="en-US" w:eastAsia="zh-CN"/>
        </w:rPr>
      </w:pPr>
      <w:r>
        <w:rPr>
          <w:rFonts w:hint="eastAsia" w:eastAsia="宋体"/>
          <w:bCs/>
          <w:i/>
          <w:iCs/>
          <w:sz w:val="20"/>
          <w:szCs w:val="20"/>
          <w:lang w:val="en-US" w:eastAsia="zh-CN"/>
        </w:rPr>
        <w:t>Interruption requirement at SRS antenna port switching with more than 1 SRS symbol in a slot</w:t>
      </w:r>
    </w:p>
    <w:p w14:paraId="1AE5D21D">
      <w:pPr>
        <w:keepNext w:val="0"/>
        <w:keepLines w:val="0"/>
        <w:pageBreakBefore w:val="0"/>
        <w:widowControl/>
        <w:numPr>
          <w:ilvl w:val="1"/>
          <w:numId w:val="3"/>
        </w:numPr>
        <w:tabs>
          <w:tab w:val="left" w:pos="420"/>
          <w:tab w:val="clear" w:pos="-420"/>
        </w:tabs>
        <w:kinsoku/>
        <w:wordWrap/>
        <w:overflowPunct w:val="0"/>
        <w:topLinePunct w:val="0"/>
        <w:autoSpaceDE w:val="0"/>
        <w:autoSpaceDN w:val="0"/>
        <w:bidi w:val="0"/>
        <w:adjustRightInd w:val="0"/>
        <w:snapToGrid/>
        <w:spacing w:before="60" w:after="60"/>
        <w:ind w:left="1146" w:leftChars="0" w:hanging="363"/>
        <w:textAlignment w:val="baseline"/>
        <w:rPr>
          <w:rFonts w:hint="eastAsia" w:eastAsia="宋体"/>
          <w:bCs/>
          <w:i/>
          <w:iCs/>
          <w:sz w:val="20"/>
          <w:szCs w:val="20"/>
          <w:lang w:val="en-US" w:eastAsia="zh-CN"/>
        </w:rPr>
      </w:pPr>
      <w:r>
        <w:rPr>
          <w:rFonts w:hint="eastAsia" w:eastAsia="宋体"/>
          <w:bCs/>
          <w:i/>
          <w:iCs/>
          <w:sz w:val="20"/>
          <w:szCs w:val="20"/>
          <w:lang w:val="en-US" w:eastAsia="zh-CN"/>
        </w:rPr>
        <w:t>SCell Activation and deactivation of known SCell in FR1 in non-DRX for 160 ms SCell measurement cycle (together with interruption requirement verification)</w:t>
      </w:r>
    </w:p>
    <w:p w14:paraId="7DBA70E8">
      <w:pPr>
        <w:keepNext w:val="0"/>
        <w:keepLines w:val="0"/>
        <w:pageBreakBefore w:val="0"/>
        <w:widowControl/>
        <w:numPr>
          <w:ilvl w:val="1"/>
          <w:numId w:val="3"/>
        </w:numPr>
        <w:tabs>
          <w:tab w:val="left" w:pos="420"/>
          <w:tab w:val="clear" w:pos="-420"/>
        </w:tabs>
        <w:kinsoku/>
        <w:wordWrap/>
        <w:overflowPunct w:val="0"/>
        <w:topLinePunct w:val="0"/>
        <w:autoSpaceDE w:val="0"/>
        <w:autoSpaceDN w:val="0"/>
        <w:bidi w:val="0"/>
        <w:adjustRightInd w:val="0"/>
        <w:snapToGrid/>
        <w:spacing w:before="60" w:after="60"/>
        <w:ind w:left="1146" w:leftChars="0" w:hanging="363"/>
        <w:textAlignment w:val="baseline"/>
        <w:rPr>
          <w:rFonts w:hint="eastAsia" w:eastAsia="宋体"/>
          <w:bCs/>
          <w:i/>
          <w:iCs/>
          <w:sz w:val="20"/>
          <w:szCs w:val="20"/>
          <w:lang w:val="en-US" w:eastAsia="zh-CN"/>
        </w:rPr>
      </w:pPr>
      <w:r>
        <w:rPr>
          <w:rFonts w:hint="eastAsia" w:eastAsia="宋体"/>
          <w:bCs/>
          <w:i/>
          <w:iCs/>
          <w:sz w:val="20"/>
          <w:szCs w:val="20"/>
          <w:lang w:val="en-US" w:eastAsia="zh-CN"/>
        </w:rPr>
        <w:t>SCell Activation and deactivation of known SCell in FR1 in non-DRX for 640 ms SCell measurement cycle (together with interruption requirement verification)</w:t>
      </w:r>
    </w:p>
    <w:p w14:paraId="748A7455">
      <w:pPr>
        <w:keepNext w:val="0"/>
        <w:keepLines w:val="0"/>
        <w:pageBreakBefore w:val="0"/>
        <w:widowControl/>
        <w:numPr>
          <w:ilvl w:val="1"/>
          <w:numId w:val="3"/>
        </w:numPr>
        <w:tabs>
          <w:tab w:val="left" w:pos="420"/>
          <w:tab w:val="clear" w:pos="-420"/>
        </w:tabs>
        <w:kinsoku/>
        <w:wordWrap/>
        <w:overflowPunct w:val="0"/>
        <w:topLinePunct w:val="0"/>
        <w:autoSpaceDE w:val="0"/>
        <w:autoSpaceDN w:val="0"/>
        <w:bidi w:val="0"/>
        <w:adjustRightInd w:val="0"/>
        <w:snapToGrid/>
        <w:spacing w:before="60" w:after="60"/>
        <w:ind w:left="1146" w:leftChars="0" w:hanging="363"/>
        <w:textAlignment w:val="baseline"/>
        <w:rPr>
          <w:rFonts w:hint="eastAsia" w:eastAsia="宋体"/>
          <w:bCs/>
          <w:i/>
          <w:iCs/>
          <w:sz w:val="20"/>
          <w:szCs w:val="20"/>
          <w:lang w:val="en-US" w:eastAsia="zh-CN"/>
        </w:rPr>
      </w:pPr>
      <w:r>
        <w:rPr>
          <w:rFonts w:hint="eastAsia" w:eastAsia="宋体"/>
          <w:bCs/>
          <w:i/>
          <w:iCs/>
          <w:sz w:val="20"/>
          <w:szCs w:val="20"/>
          <w:lang w:val="en-US" w:eastAsia="zh-CN"/>
        </w:rPr>
        <w:t xml:space="preserve">SCell Activation and deactivation of unknown SCell in FR1 in non-DRX (together with interruption requirement verification) </w:t>
      </w:r>
    </w:p>
    <w:p w14:paraId="7E9DCB0C">
      <w:pPr>
        <w:keepNext w:val="0"/>
        <w:keepLines w:val="0"/>
        <w:pageBreakBefore w:val="0"/>
        <w:widowControl/>
        <w:numPr>
          <w:ilvl w:val="1"/>
          <w:numId w:val="3"/>
        </w:numPr>
        <w:tabs>
          <w:tab w:val="left" w:pos="420"/>
          <w:tab w:val="clear" w:pos="-420"/>
        </w:tabs>
        <w:kinsoku/>
        <w:wordWrap/>
        <w:overflowPunct w:val="0"/>
        <w:topLinePunct w:val="0"/>
        <w:autoSpaceDE w:val="0"/>
        <w:autoSpaceDN w:val="0"/>
        <w:bidi w:val="0"/>
        <w:adjustRightInd w:val="0"/>
        <w:snapToGrid/>
        <w:spacing w:before="60" w:after="60"/>
        <w:ind w:left="1146" w:leftChars="0" w:hanging="363"/>
        <w:textAlignment w:val="baseline"/>
        <w:rPr>
          <w:rFonts w:hint="eastAsia" w:eastAsia="宋体"/>
          <w:bCs/>
          <w:i/>
          <w:iCs/>
          <w:sz w:val="20"/>
          <w:szCs w:val="20"/>
          <w:lang w:val="en-US" w:eastAsia="zh-CN"/>
        </w:rPr>
      </w:pPr>
      <w:r>
        <w:rPr>
          <w:rFonts w:hint="eastAsia" w:eastAsia="宋体"/>
          <w:bCs/>
          <w:i/>
          <w:iCs/>
          <w:sz w:val="20"/>
          <w:szCs w:val="20"/>
          <w:lang w:val="en-US" w:eastAsia="zh-CN"/>
        </w:rPr>
        <w:t>Direct SCell activation at SCell addition of known SCell in FR1 (together with interruption requirement verification)</w:t>
      </w:r>
    </w:p>
    <w:p w14:paraId="06839A67">
      <w:pPr>
        <w:keepNext w:val="0"/>
        <w:keepLines w:val="0"/>
        <w:pageBreakBefore w:val="0"/>
        <w:widowControl/>
        <w:numPr>
          <w:ilvl w:val="1"/>
          <w:numId w:val="3"/>
        </w:numPr>
        <w:tabs>
          <w:tab w:val="left" w:pos="420"/>
          <w:tab w:val="clear" w:pos="-420"/>
        </w:tabs>
        <w:kinsoku/>
        <w:wordWrap/>
        <w:overflowPunct w:val="0"/>
        <w:topLinePunct w:val="0"/>
        <w:autoSpaceDE w:val="0"/>
        <w:autoSpaceDN w:val="0"/>
        <w:bidi w:val="0"/>
        <w:adjustRightInd w:val="0"/>
        <w:snapToGrid/>
        <w:spacing w:before="60" w:after="60"/>
        <w:ind w:left="1146" w:leftChars="0" w:hanging="363"/>
        <w:textAlignment w:val="baseline"/>
        <w:rPr>
          <w:rFonts w:hint="eastAsia" w:eastAsia="宋体"/>
          <w:bCs/>
          <w:i/>
          <w:iCs/>
          <w:sz w:val="20"/>
          <w:szCs w:val="20"/>
          <w:lang w:val="en-US" w:eastAsia="zh-CN"/>
        </w:rPr>
      </w:pPr>
      <w:r>
        <w:rPr>
          <w:rFonts w:hint="eastAsia" w:eastAsia="宋体"/>
          <w:bCs/>
          <w:i/>
          <w:iCs/>
          <w:sz w:val="20"/>
          <w:szCs w:val="20"/>
          <w:lang w:val="en-US" w:eastAsia="zh-CN"/>
        </w:rPr>
        <w:t>Fast SCell Activation of known SCell in FR1 in non-DRX for 160 ms SCell measurement cycle (together with interruption requirement verification)</w:t>
      </w:r>
    </w:p>
    <w:p w14:paraId="01C70B75">
      <w:pPr>
        <w:keepNext w:val="0"/>
        <w:keepLines w:val="0"/>
        <w:pageBreakBefore w:val="0"/>
        <w:widowControl/>
        <w:numPr>
          <w:ilvl w:val="1"/>
          <w:numId w:val="3"/>
        </w:numPr>
        <w:tabs>
          <w:tab w:val="left" w:pos="420"/>
          <w:tab w:val="clear" w:pos="-420"/>
        </w:tabs>
        <w:kinsoku/>
        <w:wordWrap/>
        <w:overflowPunct w:val="0"/>
        <w:topLinePunct w:val="0"/>
        <w:autoSpaceDE w:val="0"/>
        <w:autoSpaceDN w:val="0"/>
        <w:bidi w:val="0"/>
        <w:adjustRightInd w:val="0"/>
        <w:snapToGrid/>
        <w:spacing w:before="60" w:after="60"/>
        <w:ind w:left="1146" w:leftChars="0" w:hanging="363"/>
        <w:textAlignment w:val="baseline"/>
        <w:rPr>
          <w:rFonts w:hint="eastAsia" w:eastAsia="宋体"/>
          <w:bCs/>
          <w:i/>
          <w:iCs/>
          <w:sz w:val="20"/>
          <w:szCs w:val="20"/>
          <w:lang w:val="en-US" w:eastAsia="zh-CN"/>
        </w:rPr>
      </w:pPr>
      <w:r>
        <w:rPr>
          <w:rFonts w:hint="eastAsia" w:eastAsia="宋体"/>
          <w:bCs/>
          <w:i/>
          <w:iCs/>
          <w:sz w:val="20"/>
          <w:szCs w:val="20"/>
          <w:lang w:val="en-US" w:eastAsia="zh-CN"/>
        </w:rPr>
        <w:t>Fast SCell Activation of known SCell in FR1 in non-DRX for 640 ms SCell measurement cycle (together with interruption requirement verification)</w:t>
      </w:r>
    </w:p>
    <w:p w14:paraId="4C0F3728">
      <w:pPr>
        <w:keepNext w:val="0"/>
        <w:keepLines w:val="0"/>
        <w:pageBreakBefore w:val="0"/>
        <w:widowControl/>
        <w:numPr>
          <w:ilvl w:val="1"/>
          <w:numId w:val="3"/>
        </w:numPr>
        <w:tabs>
          <w:tab w:val="left" w:pos="420"/>
          <w:tab w:val="clear" w:pos="-420"/>
        </w:tabs>
        <w:kinsoku/>
        <w:wordWrap/>
        <w:overflowPunct w:val="0"/>
        <w:topLinePunct w:val="0"/>
        <w:autoSpaceDE w:val="0"/>
        <w:autoSpaceDN w:val="0"/>
        <w:bidi w:val="0"/>
        <w:adjustRightInd w:val="0"/>
        <w:snapToGrid/>
        <w:spacing w:before="60" w:after="60"/>
        <w:ind w:left="1146" w:leftChars="0" w:hanging="363"/>
        <w:textAlignment w:val="baseline"/>
        <w:rPr>
          <w:rFonts w:hint="eastAsia" w:eastAsia="宋体"/>
          <w:bCs/>
          <w:i/>
          <w:iCs/>
          <w:sz w:val="20"/>
          <w:szCs w:val="20"/>
          <w:lang w:val="en-US" w:eastAsia="zh-CN"/>
        </w:rPr>
      </w:pPr>
      <w:r>
        <w:rPr>
          <w:rFonts w:hint="eastAsia" w:eastAsia="宋体"/>
          <w:bCs/>
          <w:i/>
          <w:iCs/>
          <w:sz w:val="20"/>
          <w:szCs w:val="20"/>
          <w:lang w:val="en-US" w:eastAsia="zh-CN"/>
        </w:rPr>
        <w:t>SCell Activation of unknown SCell with valid L3 measurement results in FR1 in non-DRX for 160 ms SCell measurement cycle (together with interruption requirement verification)</w:t>
      </w:r>
    </w:p>
    <w:p w14:paraId="7EC3E773">
      <w:pPr>
        <w:keepNext w:val="0"/>
        <w:keepLines w:val="0"/>
        <w:pageBreakBefore w:val="0"/>
        <w:widowControl/>
        <w:numPr>
          <w:ilvl w:val="0"/>
          <w:numId w:val="3"/>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eastAsia="宋体"/>
          <w:i/>
          <w:iCs/>
          <w:sz w:val="20"/>
          <w:szCs w:val="20"/>
          <w:lang w:val="en-US" w:eastAsia="zh-CN"/>
        </w:rPr>
      </w:pPr>
      <w:r>
        <w:rPr>
          <w:rFonts w:hint="eastAsia" w:eastAsia="宋体"/>
          <w:i/>
          <w:iCs/>
          <w:sz w:val="20"/>
          <w:szCs w:val="20"/>
          <w:lang w:val="en-US" w:eastAsia="zh-CN"/>
        </w:rPr>
        <w:t>In RAN4#115, no supporting company for following test cases</w:t>
      </w:r>
    </w:p>
    <w:p w14:paraId="3C932987">
      <w:pPr>
        <w:keepNext w:val="0"/>
        <w:keepLines w:val="0"/>
        <w:pageBreakBefore w:val="0"/>
        <w:widowControl/>
        <w:numPr>
          <w:ilvl w:val="1"/>
          <w:numId w:val="3"/>
        </w:numPr>
        <w:tabs>
          <w:tab w:val="left" w:pos="420"/>
          <w:tab w:val="clear" w:pos="-420"/>
        </w:tabs>
        <w:kinsoku/>
        <w:wordWrap/>
        <w:overflowPunct w:val="0"/>
        <w:topLinePunct w:val="0"/>
        <w:autoSpaceDE w:val="0"/>
        <w:autoSpaceDN w:val="0"/>
        <w:bidi w:val="0"/>
        <w:adjustRightInd w:val="0"/>
        <w:snapToGrid/>
        <w:spacing w:before="60" w:after="60"/>
        <w:ind w:left="1146" w:leftChars="0" w:hanging="363"/>
        <w:textAlignment w:val="baseline"/>
        <w:rPr>
          <w:rFonts w:hint="eastAsia" w:eastAsia="宋体"/>
          <w:bCs/>
          <w:i/>
          <w:iCs/>
          <w:sz w:val="20"/>
          <w:szCs w:val="20"/>
          <w:lang w:val="en-US" w:eastAsia="zh-CN"/>
        </w:rPr>
      </w:pPr>
      <w:r>
        <w:rPr>
          <w:rFonts w:hint="eastAsia" w:eastAsia="宋体"/>
          <w:bCs/>
          <w:i/>
          <w:iCs/>
          <w:sz w:val="20"/>
          <w:szCs w:val="20"/>
          <w:lang w:val="en-US" w:eastAsia="zh-CN"/>
        </w:rPr>
        <w:t>Direct SCell Activation at RRC Resume</w:t>
      </w:r>
    </w:p>
    <w:p w14:paraId="74ACF888">
      <w:pPr>
        <w:keepNext w:val="0"/>
        <w:keepLines w:val="0"/>
        <w:pageBreakBefore w:val="0"/>
        <w:widowControl/>
        <w:numPr>
          <w:ilvl w:val="1"/>
          <w:numId w:val="3"/>
        </w:numPr>
        <w:tabs>
          <w:tab w:val="left" w:pos="420"/>
          <w:tab w:val="clear" w:pos="-420"/>
        </w:tabs>
        <w:kinsoku/>
        <w:wordWrap/>
        <w:overflowPunct w:val="0"/>
        <w:topLinePunct w:val="0"/>
        <w:autoSpaceDE w:val="0"/>
        <w:autoSpaceDN w:val="0"/>
        <w:bidi w:val="0"/>
        <w:adjustRightInd w:val="0"/>
        <w:snapToGrid/>
        <w:spacing w:before="60" w:after="60"/>
        <w:ind w:left="1146" w:leftChars="0" w:hanging="363"/>
        <w:textAlignment w:val="baseline"/>
        <w:rPr>
          <w:rFonts w:hint="eastAsia" w:eastAsia="宋体"/>
          <w:bCs/>
          <w:i/>
          <w:iCs/>
          <w:sz w:val="20"/>
          <w:szCs w:val="20"/>
          <w:lang w:val="en-US" w:eastAsia="zh-CN"/>
        </w:rPr>
      </w:pPr>
      <w:r>
        <w:rPr>
          <w:rFonts w:hint="eastAsia" w:eastAsia="宋体"/>
          <w:bCs/>
          <w:i/>
          <w:iCs/>
          <w:sz w:val="20"/>
          <w:szCs w:val="20"/>
          <w:lang w:val="en-US" w:eastAsia="zh-CN"/>
        </w:rPr>
        <w:t>non-simultaneous Timer based BWP switch delay on multiple CCs</w:t>
      </w:r>
    </w:p>
    <w:p w14:paraId="2AC7671A">
      <w:pPr>
        <w:keepNext w:val="0"/>
        <w:keepLines w:val="0"/>
        <w:pageBreakBefore w:val="0"/>
        <w:widowControl/>
        <w:numPr>
          <w:ilvl w:val="0"/>
          <w:numId w:val="3"/>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eastAsia" w:eastAsia="宋体"/>
          <w:i/>
          <w:iCs/>
          <w:sz w:val="20"/>
          <w:szCs w:val="20"/>
          <w:lang w:val="en-US" w:eastAsia="zh-CN"/>
        </w:rPr>
      </w:pPr>
      <w:r>
        <w:rPr>
          <w:rFonts w:hint="eastAsia" w:eastAsia="宋体"/>
          <w:i/>
          <w:iCs/>
          <w:sz w:val="20"/>
          <w:szCs w:val="20"/>
          <w:lang w:val="en-US" w:eastAsia="zh-CN"/>
        </w:rPr>
        <w:t>In RAN4#115, 1-4 supporting companies for following test cases</w:t>
      </w:r>
    </w:p>
    <w:p w14:paraId="3ECB274A">
      <w:pPr>
        <w:keepNext w:val="0"/>
        <w:keepLines w:val="0"/>
        <w:pageBreakBefore w:val="0"/>
        <w:widowControl/>
        <w:numPr>
          <w:ilvl w:val="1"/>
          <w:numId w:val="3"/>
        </w:numPr>
        <w:tabs>
          <w:tab w:val="left" w:pos="420"/>
          <w:tab w:val="clear" w:pos="-420"/>
        </w:tabs>
        <w:kinsoku/>
        <w:wordWrap/>
        <w:overflowPunct w:val="0"/>
        <w:topLinePunct w:val="0"/>
        <w:autoSpaceDE w:val="0"/>
        <w:autoSpaceDN w:val="0"/>
        <w:bidi w:val="0"/>
        <w:adjustRightInd w:val="0"/>
        <w:snapToGrid/>
        <w:spacing w:before="60" w:after="60"/>
        <w:ind w:left="1146" w:leftChars="0" w:hanging="363"/>
        <w:textAlignment w:val="baseline"/>
        <w:rPr>
          <w:rFonts w:hint="eastAsia" w:eastAsia="宋体"/>
          <w:bCs/>
          <w:i/>
          <w:iCs/>
          <w:sz w:val="20"/>
          <w:szCs w:val="20"/>
          <w:lang w:val="en-US" w:eastAsia="zh-CN"/>
        </w:rPr>
      </w:pPr>
      <w:r>
        <w:rPr>
          <w:rFonts w:hint="eastAsia" w:eastAsia="宋体"/>
          <w:bCs/>
          <w:i/>
          <w:iCs/>
          <w:sz w:val="20"/>
          <w:szCs w:val="20"/>
          <w:lang w:val="en-US" w:eastAsia="zh-CN"/>
        </w:rPr>
        <w:t>Direct SCell activation at handover with known SCell in FR1</w:t>
      </w:r>
    </w:p>
    <w:p w14:paraId="12AF095E">
      <w:pPr>
        <w:keepNext w:val="0"/>
        <w:keepLines w:val="0"/>
        <w:pageBreakBefore w:val="0"/>
        <w:widowControl/>
        <w:numPr>
          <w:ilvl w:val="1"/>
          <w:numId w:val="3"/>
        </w:numPr>
        <w:tabs>
          <w:tab w:val="left" w:pos="420"/>
          <w:tab w:val="clear" w:pos="-420"/>
        </w:tabs>
        <w:kinsoku/>
        <w:wordWrap/>
        <w:overflowPunct w:val="0"/>
        <w:topLinePunct w:val="0"/>
        <w:autoSpaceDE w:val="0"/>
        <w:autoSpaceDN w:val="0"/>
        <w:bidi w:val="0"/>
        <w:adjustRightInd w:val="0"/>
        <w:snapToGrid/>
        <w:spacing w:before="60" w:after="60"/>
        <w:ind w:left="1146" w:leftChars="0" w:hanging="363"/>
        <w:textAlignment w:val="baseline"/>
        <w:rPr>
          <w:rFonts w:hint="eastAsia" w:eastAsia="宋体"/>
          <w:bCs/>
          <w:i/>
          <w:iCs/>
          <w:sz w:val="20"/>
          <w:szCs w:val="20"/>
          <w:lang w:val="en-US" w:eastAsia="zh-CN"/>
        </w:rPr>
      </w:pPr>
      <w:r>
        <w:rPr>
          <w:rFonts w:hint="eastAsia" w:eastAsia="宋体"/>
          <w:bCs/>
          <w:i/>
          <w:iCs/>
          <w:sz w:val="20"/>
          <w:szCs w:val="20"/>
          <w:lang w:val="en-US" w:eastAsia="zh-CN"/>
        </w:rPr>
        <w:t>TRS based SCell Activation of SSB-less SCell in FR1 inter-band CA in non-DRX</w:t>
      </w:r>
    </w:p>
    <w:p w14:paraId="60071990">
      <w:pPr>
        <w:keepNext w:val="0"/>
        <w:keepLines w:val="0"/>
        <w:pageBreakBefore w:val="0"/>
        <w:widowControl/>
        <w:numPr>
          <w:ilvl w:val="1"/>
          <w:numId w:val="3"/>
        </w:numPr>
        <w:tabs>
          <w:tab w:val="left" w:pos="420"/>
          <w:tab w:val="clear" w:pos="-420"/>
        </w:tabs>
        <w:kinsoku/>
        <w:wordWrap/>
        <w:overflowPunct w:val="0"/>
        <w:topLinePunct w:val="0"/>
        <w:autoSpaceDE w:val="0"/>
        <w:autoSpaceDN w:val="0"/>
        <w:bidi w:val="0"/>
        <w:adjustRightInd w:val="0"/>
        <w:snapToGrid/>
        <w:spacing w:before="60" w:after="60"/>
        <w:ind w:left="1146" w:leftChars="0" w:hanging="363"/>
        <w:textAlignment w:val="baseline"/>
        <w:rPr>
          <w:rFonts w:hint="eastAsia" w:eastAsia="宋体"/>
          <w:bCs/>
          <w:i/>
          <w:iCs/>
          <w:sz w:val="20"/>
          <w:szCs w:val="20"/>
          <w:lang w:val="en-US" w:eastAsia="zh-CN"/>
        </w:rPr>
      </w:pPr>
      <w:r>
        <w:rPr>
          <w:rFonts w:hint="eastAsia" w:eastAsia="宋体"/>
          <w:bCs/>
          <w:i/>
          <w:iCs/>
          <w:sz w:val="20"/>
          <w:szCs w:val="20"/>
          <w:lang w:val="en-US" w:eastAsia="zh-CN"/>
        </w:rPr>
        <w:t>Inter-band SSB-less SCell Activation based on A-TRS</w:t>
      </w:r>
    </w:p>
    <w:p w14:paraId="0B6C8EEB">
      <w:pPr>
        <w:keepNext w:val="0"/>
        <w:keepLines w:val="0"/>
        <w:pageBreakBefore w:val="0"/>
        <w:widowControl/>
        <w:numPr>
          <w:ilvl w:val="1"/>
          <w:numId w:val="3"/>
        </w:numPr>
        <w:tabs>
          <w:tab w:val="left" w:pos="420"/>
          <w:tab w:val="clear" w:pos="-420"/>
        </w:tabs>
        <w:kinsoku/>
        <w:wordWrap/>
        <w:overflowPunct w:val="0"/>
        <w:topLinePunct w:val="0"/>
        <w:autoSpaceDE w:val="0"/>
        <w:autoSpaceDN w:val="0"/>
        <w:bidi w:val="0"/>
        <w:adjustRightInd w:val="0"/>
        <w:snapToGrid/>
        <w:spacing w:before="60" w:after="60"/>
        <w:ind w:left="1146" w:leftChars="0" w:hanging="363"/>
        <w:textAlignment w:val="baseline"/>
        <w:rPr>
          <w:rFonts w:hint="eastAsia" w:eastAsia="宋体"/>
          <w:bCs/>
          <w:i/>
          <w:iCs/>
          <w:sz w:val="20"/>
          <w:szCs w:val="20"/>
          <w:lang w:val="en-US" w:eastAsia="zh-CN"/>
        </w:rPr>
      </w:pPr>
      <w:r>
        <w:rPr>
          <w:rFonts w:hint="eastAsia" w:eastAsia="宋体"/>
          <w:bCs/>
          <w:i/>
          <w:iCs/>
          <w:sz w:val="20"/>
          <w:szCs w:val="20"/>
          <w:lang w:val="en-US" w:eastAsia="zh-CN"/>
        </w:rPr>
        <w:t>Beam Failure Detection and Link Recovery Test for FR1 SCell configured with CSI-RS-based BFD and SSB-based LR in non-DRX mode for ATG</w:t>
      </w:r>
    </w:p>
    <w:p w14:paraId="5EB38C89">
      <w:pPr>
        <w:keepNext w:val="0"/>
        <w:keepLines w:val="0"/>
        <w:pageBreakBefore w:val="0"/>
        <w:widowControl/>
        <w:numPr>
          <w:ilvl w:val="1"/>
          <w:numId w:val="3"/>
        </w:numPr>
        <w:tabs>
          <w:tab w:val="left" w:pos="420"/>
          <w:tab w:val="clear" w:pos="-420"/>
        </w:tabs>
        <w:kinsoku/>
        <w:wordWrap/>
        <w:overflowPunct w:val="0"/>
        <w:topLinePunct w:val="0"/>
        <w:autoSpaceDE w:val="0"/>
        <w:autoSpaceDN w:val="0"/>
        <w:bidi w:val="0"/>
        <w:adjustRightInd w:val="0"/>
        <w:snapToGrid/>
        <w:spacing w:before="60" w:after="60"/>
        <w:ind w:left="1146" w:leftChars="0" w:hanging="363"/>
        <w:textAlignment w:val="baseline"/>
        <w:rPr>
          <w:rFonts w:hint="eastAsia" w:eastAsia="宋体"/>
          <w:bCs/>
          <w:i/>
          <w:iCs/>
          <w:sz w:val="20"/>
          <w:szCs w:val="20"/>
          <w:lang w:val="en-US" w:eastAsia="zh-CN"/>
        </w:rPr>
      </w:pPr>
      <w:r>
        <w:rPr>
          <w:rFonts w:hint="eastAsia" w:eastAsia="宋体"/>
          <w:bCs/>
          <w:i/>
          <w:iCs/>
          <w:sz w:val="20"/>
          <w:szCs w:val="20"/>
          <w:lang w:val="en-US" w:eastAsia="zh-CN"/>
        </w:rPr>
        <w:t>Beam Failure Detection and Link Recovery Test for FR1 PCell configured with CSI-RS-based BFD and LR in non-DRX mode</w:t>
      </w:r>
    </w:p>
    <w:p w14:paraId="29234255">
      <w:pPr>
        <w:keepNext w:val="0"/>
        <w:keepLines w:val="0"/>
        <w:pageBreakBefore w:val="0"/>
        <w:widowControl/>
        <w:numPr>
          <w:ilvl w:val="1"/>
          <w:numId w:val="3"/>
        </w:numPr>
        <w:tabs>
          <w:tab w:val="left" w:pos="420"/>
          <w:tab w:val="clear" w:pos="-420"/>
        </w:tabs>
        <w:kinsoku/>
        <w:wordWrap/>
        <w:overflowPunct w:val="0"/>
        <w:topLinePunct w:val="0"/>
        <w:autoSpaceDE w:val="0"/>
        <w:autoSpaceDN w:val="0"/>
        <w:bidi w:val="0"/>
        <w:adjustRightInd w:val="0"/>
        <w:snapToGrid/>
        <w:spacing w:before="60" w:after="60"/>
        <w:ind w:left="1146" w:leftChars="0" w:hanging="363"/>
        <w:textAlignment w:val="baseline"/>
        <w:rPr>
          <w:rFonts w:hint="eastAsia" w:eastAsia="宋体"/>
          <w:bCs/>
          <w:i/>
          <w:iCs/>
          <w:sz w:val="20"/>
          <w:szCs w:val="20"/>
          <w:lang w:val="en-US" w:eastAsia="zh-CN"/>
        </w:rPr>
      </w:pPr>
      <w:r>
        <w:rPr>
          <w:rFonts w:hint="eastAsia" w:eastAsia="宋体"/>
          <w:bCs/>
          <w:i/>
          <w:iCs/>
          <w:sz w:val="20"/>
          <w:szCs w:val="20"/>
          <w:lang w:val="en-US" w:eastAsia="zh-CN"/>
        </w:rPr>
        <w:t>Simultaneous DCI-based and Timer-based Active BWP Switch on multiple CCs</w:t>
      </w:r>
    </w:p>
    <w:p w14:paraId="48B47332">
      <w:pPr>
        <w:keepNext w:val="0"/>
        <w:keepLines w:val="0"/>
        <w:pageBreakBefore w:val="0"/>
        <w:widowControl/>
        <w:numPr>
          <w:ilvl w:val="1"/>
          <w:numId w:val="3"/>
        </w:numPr>
        <w:tabs>
          <w:tab w:val="left" w:pos="420"/>
          <w:tab w:val="clear" w:pos="-420"/>
        </w:tabs>
        <w:kinsoku/>
        <w:wordWrap/>
        <w:overflowPunct w:val="0"/>
        <w:topLinePunct w:val="0"/>
        <w:autoSpaceDE w:val="0"/>
        <w:autoSpaceDN w:val="0"/>
        <w:bidi w:val="0"/>
        <w:adjustRightInd w:val="0"/>
        <w:snapToGrid/>
        <w:spacing w:before="60" w:after="60"/>
        <w:ind w:left="1146" w:leftChars="0" w:hanging="363"/>
        <w:textAlignment w:val="baseline"/>
        <w:rPr>
          <w:rFonts w:hint="eastAsia" w:eastAsia="宋体"/>
          <w:bCs/>
          <w:i/>
          <w:iCs/>
          <w:sz w:val="20"/>
          <w:szCs w:val="20"/>
          <w:lang w:val="en-US" w:eastAsia="zh-CN"/>
        </w:rPr>
      </w:pPr>
      <w:r>
        <w:rPr>
          <w:rFonts w:hint="eastAsia" w:eastAsia="宋体"/>
          <w:bCs/>
          <w:i/>
          <w:iCs/>
          <w:sz w:val="20"/>
          <w:szCs w:val="20"/>
          <w:lang w:val="en-US" w:eastAsia="zh-CN"/>
        </w:rPr>
        <w:t>Simultaneous RRC-based Active BWP Switch on multiple CCs</w:t>
      </w:r>
    </w:p>
    <w:p w14:paraId="4DB42778">
      <w:pPr>
        <w:keepNext w:val="0"/>
        <w:keepLines w:val="0"/>
        <w:pageBreakBefore w:val="0"/>
        <w:widowControl/>
        <w:numPr>
          <w:ilvl w:val="1"/>
          <w:numId w:val="3"/>
        </w:numPr>
        <w:tabs>
          <w:tab w:val="left" w:pos="420"/>
          <w:tab w:val="clear" w:pos="-420"/>
        </w:tabs>
        <w:kinsoku/>
        <w:wordWrap/>
        <w:overflowPunct w:val="0"/>
        <w:topLinePunct w:val="0"/>
        <w:autoSpaceDE w:val="0"/>
        <w:autoSpaceDN w:val="0"/>
        <w:bidi w:val="0"/>
        <w:adjustRightInd w:val="0"/>
        <w:snapToGrid/>
        <w:spacing w:before="60" w:after="60"/>
        <w:ind w:left="1146" w:leftChars="0" w:hanging="363"/>
        <w:textAlignment w:val="baseline"/>
        <w:rPr>
          <w:rFonts w:hint="eastAsia" w:eastAsia="宋体"/>
          <w:bCs/>
          <w:i/>
          <w:iCs/>
          <w:sz w:val="20"/>
          <w:szCs w:val="20"/>
          <w:lang w:val="en-US" w:eastAsia="zh-CN"/>
        </w:rPr>
      </w:pPr>
      <w:r>
        <w:rPr>
          <w:rFonts w:hint="eastAsia" w:eastAsia="宋体"/>
          <w:bCs/>
          <w:i/>
          <w:iCs/>
          <w:sz w:val="20"/>
          <w:szCs w:val="20"/>
          <w:lang w:val="en-US" w:eastAsia="zh-CN"/>
        </w:rPr>
        <w:t>SCell dormancy switch</w:t>
      </w:r>
    </w:p>
    <w:p w14:paraId="135B0C6D">
      <w:pPr>
        <w:keepNext w:val="0"/>
        <w:keepLines w:val="0"/>
        <w:pageBreakBefore w:val="0"/>
        <w:widowControl/>
        <w:numPr>
          <w:ilvl w:val="1"/>
          <w:numId w:val="3"/>
        </w:numPr>
        <w:tabs>
          <w:tab w:val="left" w:pos="420"/>
          <w:tab w:val="clear" w:pos="-420"/>
        </w:tabs>
        <w:kinsoku/>
        <w:wordWrap/>
        <w:overflowPunct w:val="0"/>
        <w:topLinePunct w:val="0"/>
        <w:autoSpaceDE w:val="0"/>
        <w:autoSpaceDN w:val="0"/>
        <w:bidi w:val="0"/>
        <w:adjustRightInd w:val="0"/>
        <w:snapToGrid/>
        <w:spacing w:before="60" w:after="60"/>
        <w:ind w:left="1146" w:leftChars="0" w:hanging="363"/>
        <w:textAlignment w:val="baseline"/>
        <w:rPr>
          <w:rFonts w:hint="eastAsia" w:eastAsia="宋体"/>
          <w:bCs/>
          <w:i/>
          <w:iCs/>
          <w:sz w:val="20"/>
          <w:szCs w:val="20"/>
          <w:lang w:val="en-US" w:eastAsia="zh-CN"/>
        </w:rPr>
      </w:pPr>
      <w:r>
        <w:rPr>
          <w:rFonts w:hint="eastAsia" w:eastAsia="宋体"/>
          <w:bCs/>
          <w:i/>
          <w:iCs/>
          <w:sz w:val="20"/>
          <w:szCs w:val="20"/>
          <w:lang w:val="en-US" w:eastAsia="zh-CN"/>
        </w:rPr>
        <w:t>Event triggered reporting on SCC with deactivated SCell test under non-DRX</w:t>
      </w:r>
    </w:p>
    <w:p w14:paraId="26F85F4E">
      <w:pPr>
        <w:keepNext w:val="0"/>
        <w:keepLines w:val="0"/>
        <w:pageBreakBefore w:val="0"/>
        <w:widowControl/>
        <w:numPr>
          <w:ilvl w:val="1"/>
          <w:numId w:val="3"/>
        </w:numPr>
        <w:tabs>
          <w:tab w:val="left" w:pos="420"/>
          <w:tab w:val="clear" w:pos="-420"/>
        </w:tabs>
        <w:kinsoku/>
        <w:wordWrap/>
        <w:overflowPunct w:val="0"/>
        <w:topLinePunct w:val="0"/>
        <w:autoSpaceDE w:val="0"/>
        <w:autoSpaceDN w:val="0"/>
        <w:bidi w:val="0"/>
        <w:adjustRightInd w:val="0"/>
        <w:snapToGrid/>
        <w:spacing w:before="60" w:after="60"/>
        <w:ind w:left="1146" w:leftChars="0" w:hanging="363"/>
        <w:textAlignment w:val="baseline"/>
        <w:rPr>
          <w:rFonts w:hint="eastAsia" w:eastAsia="宋体"/>
          <w:bCs/>
          <w:i/>
          <w:iCs/>
          <w:sz w:val="20"/>
          <w:szCs w:val="20"/>
          <w:lang w:val="en-US" w:eastAsia="zh-CN"/>
        </w:rPr>
      </w:pPr>
      <w:r>
        <w:rPr>
          <w:rFonts w:hint="eastAsia" w:eastAsia="宋体"/>
          <w:bCs/>
          <w:i/>
          <w:iCs/>
          <w:sz w:val="20"/>
          <w:szCs w:val="20"/>
          <w:lang w:val="en-US" w:eastAsia="zh-CN"/>
        </w:rPr>
        <w:t xml:space="preserve">Test case for Pre-configured measurement gap requirement </w:t>
      </w:r>
    </w:p>
    <w:p w14:paraId="216D0589">
      <w:pPr>
        <w:keepNext w:val="0"/>
        <w:keepLines w:val="0"/>
        <w:pageBreakBefore w:val="0"/>
        <w:widowControl/>
        <w:numPr>
          <w:ilvl w:val="1"/>
          <w:numId w:val="3"/>
        </w:numPr>
        <w:tabs>
          <w:tab w:val="left" w:pos="420"/>
          <w:tab w:val="clear" w:pos="-420"/>
        </w:tabs>
        <w:kinsoku/>
        <w:wordWrap/>
        <w:overflowPunct w:val="0"/>
        <w:topLinePunct w:val="0"/>
        <w:autoSpaceDE w:val="0"/>
        <w:autoSpaceDN w:val="0"/>
        <w:bidi w:val="0"/>
        <w:adjustRightInd w:val="0"/>
        <w:snapToGrid/>
        <w:spacing w:before="60" w:after="60"/>
        <w:ind w:left="1146" w:leftChars="0" w:hanging="363"/>
        <w:textAlignment w:val="baseline"/>
        <w:rPr>
          <w:rFonts w:hint="eastAsia" w:eastAsia="宋体"/>
          <w:bCs/>
          <w:i/>
          <w:iCs/>
          <w:sz w:val="20"/>
          <w:szCs w:val="20"/>
          <w:lang w:val="en-US" w:eastAsia="zh-CN"/>
        </w:rPr>
      </w:pPr>
      <w:r>
        <w:rPr>
          <w:rFonts w:hint="eastAsia" w:eastAsia="宋体"/>
          <w:bCs/>
          <w:i/>
          <w:iCs/>
          <w:sz w:val="20"/>
          <w:szCs w:val="20"/>
          <w:lang w:val="en-US" w:eastAsia="zh-CN"/>
        </w:rPr>
        <w:t>Intra-frequency measurement(with scheduling restriction verified as well)</w:t>
      </w:r>
    </w:p>
    <w:p w14:paraId="6E7A1635">
      <w:pPr>
        <w:keepNext w:val="0"/>
        <w:keepLines w:val="0"/>
        <w:pageBreakBefore w:val="0"/>
        <w:widowControl/>
        <w:numPr>
          <w:ilvl w:val="1"/>
          <w:numId w:val="3"/>
        </w:numPr>
        <w:tabs>
          <w:tab w:val="left" w:pos="420"/>
          <w:tab w:val="clear" w:pos="-420"/>
        </w:tabs>
        <w:kinsoku/>
        <w:wordWrap/>
        <w:overflowPunct w:val="0"/>
        <w:topLinePunct w:val="0"/>
        <w:autoSpaceDE w:val="0"/>
        <w:autoSpaceDN w:val="0"/>
        <w:bidi w:val="0"/>
        <w:adjustRightInd w:val="0"/>
        <w:snapToGrid/>
        <w:spacing w:before="60" w:after="60"/>
        <w:ind w:left="1146" w:leftChars="0" w:hanging="363"/>
        <w:textAlignment w:val="baseline"/>
        <w:rPr>
          <w:rFonts w:hint="eastAsia" w:eastAsia="宋体"/>
          <w:bCs/>
          <w:i/>
          <w:iCs/>
          <w:sz w:val="20"/>
          <w:szCs w:val="20"/>
          <w:lang w:val="en-US" w:eastAsia="zh-CN"/>
        </w:rPr>
      </w:pPr>
      <w:r>
        <w:rPr>
          <w:rFonts w:hint="eastAsia" w:eastAsia="宋体"/>
          <w:bCs/>
          <w:i/>
          <w:iCs/>
          <w:sz w:val="20"/>
          <w:szCs w:val="20"/>
          <w:lang w:val="en-US" w:eastAsia="zh-CN"/>
        </w:rPr>
        <w:t>Inter-frequency measurement(with scheduling restriction verified as well)</w:t>
      </w:r>
    </w:p>
    <w:p w14:paraId="5CB2ED5B">
      <w:pPr>
        <w:keepNext w:val="0"/>
        <w:keepLines w:val="0"/>
        <w:pageBreakBefore w:val="0"/>
        <w:widowControl/>
        <w:numPr>
          <w:ilvl w:val="1"/>
          <w:numId w:val="3"/>
        </w:numPr>
        <w:tabs>
          <w:tab w:val="left" w:pos="420"/>
          <w:tab w:val="clear" w:pos="-420"/>
        </w:tabs>
        <w:kinsoku/>
        <w:wordWrap/>
        <w:overflowPunct w:val="0"/>
        <w:topLinePunct w:val="0"/>
        <w:autoSpaceDE w:val="0"/>
        <w:autoSpaceDN w:val="0"/>
        <w:bidi w:val="0"/>
        <w:adjustRightInd w:val="0"/>
        <w:snapToGrid/>
        <w:spacing w:before="60" w:after="60"/>
        <w:ind w:left="1146" w:leftChars="0" w:hanging="363"/>
        <w:textAlignment w:val="baseline"/>
        <w:rPr>
          <w:rFonts w:hint="eastAsia" w:eastAsia="宋体"/>
          <w:bCs/>
          <w:i/>
          <w:iCs/>
          <w:sz w:val="20"/>
          <w:szCs w:val="20"/>
          <w:lang w:val="en-US" w:eastAsia="zh-CN"/>
        </w:rPr>
      </w:pPr>
      <w:r>
        <w:rPr>
          <w:rFonts w:hint="eastAsia" w:eastAsia="宋体"/>
          <w:bCs/>
          <w:i/>
          <w:iCs/>
          <w:sz w:val="20"/>
          <w:szCs w:val="20"/>
          <w:lang w:val="en-US" w:eastAsia="zh-CN"/>
        </w:rPr>
        <w:t>L1-RSRP measurement</w:t>
      </w:r>
    </w:p>
    <w:p w14:paraId="5748B0DF">
      <w:pPr>
        <w:keepNext w:val="0"/>
        <w:keepLines w:val="0"/>
        <w:pageBreakBefore w:val="0"/>
        <w:widowControl/>
        <w:numPr>
          <w:ilvl w:val="1"/>
          <w:numId w:val="3"/>
        </w:numPr>
        <w:tabs>
          <w:tab w:val="left" w:pos="420"/>
          <w:tab w:val="clear" w:pos="-420"/>
        </w:tabs>
        <w:kinsoku/>
        <w:wordWrap/>
        <w:overflowPunct w:val="0"/>
        <w:topLinePunct w:val="0"/>
        <w:autoSpaceDE w:val="0"/>
        <w:autoSpaceDN w:val="0"/>
        <w:bidi w:val="0"/>
        <w:adjustRightInd w:val="0"/>
        <w:snapToGrid/>
        <w:spacing w:before="60" w:after="60"/>
        <w:ind w:left="1146" w:leftChars="0" w:hanging="363"/>
        <w:textAlignment w:val="baseline"/>
        <w:rPr>
          <w:rFonts w:hint="eastAsia" w:eastAsia="宋体"/>
          <w:bCs/>
          <w:i/>
          <w:iCs/>
          <w:sz w:val="20"/>
          <w:szCs w:val="20"/>
          <w:lang w:val="en-US" w:eastAsia="zh-CN"/>
        </w:rPr>
      </w:pPr>
      <w:r>
        <w:rPr>
          <w:rFonts w:hint="eastAsia" w:eastAsia="宋体"/>
          <w:bCs/>
          <w:i/>
          <w:iCs/>
          <w:sz w:val="20"/>
          <w:szCs w:val="20"/>
          <w:lang w:val="en-US" w:eastAsia="zh-CN"/>
        </w:rPr>
        <w:t>CSI-RS based intra and inter frequency Measurements for event-triggered reporting tests without gap under non-DRX</w:t>
      </w:r>
    </w:p>
    <w:p w14:paraId="4084A351">
      <w:pPr>
        <w:keepNext w:val="0"/>
        <w:keepLines w:val="0"/>
        <w:pageBreakBefore w:val="0"/>
        <w:widowControl/>
        <w:numPr>
          <w:ilvl w:val="1"/>
          <w:numId w:val="3"/>
        </w:numPr>
        <w:tabs>
          <w:tab w:val="left" w:pos="420"/>
          <w:tab w:val="clear" w:pos="-420"/>
        </w:tabs>
        <w:kinsoku/>
        <w:wordWrap/>
        <w:overflowPunct w:val="0"/>
        <w:topLinePunct w:val="0"/>
        <w:autoSpaceDE w:val="0"/>
        <w:autoSpaceDN w:val="0"/>
        <w:bidi w:val="0"/>
        <w:adjustRightInd w:val="0"/>
        <w:snapToGrid/>
        <w:spacing w:before="60" w:after="60"/>
        <w:ind w:left="1146" w:leftChars="0" w:hanging="363"/>
        <w:textAlignment w:val="baseline"/>
        <w:rPr>
          <w:rFonts w:hint="default" w:eastAsia="宋体"/>
          <w:bCs/>
          <w:i/>
          <w:iCs/>
          <w:sz w:val="20"/>
          <w:szCs w:val="20"/>
          <w:lang w:val="en-US" w:eastAsia="zh-CN"/>
        </w:rPr>
      </w:pPr>
      <w:r>
        <w:rPr>
          <w:rFonts w:hint="eastAsia" w:eastAsia="宋体"/>
          <w:bCs/>
          <w:i/>
          <w:iCs/>
          <w:sz w:val="20"/>
          <w:szCs w:val="20"/>
          <w:lang w:val="en-US" w:eastAsia="zh-CN"/>
        </w:rPr>
        <w:t>The interruption of SCell addition/release</w:t>
      </w:r>
    </w:p>
    <w:p w14:paraId="3876154B">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we support to introduce the following test cases with the highest priority, since it is foreseeable that this will be commonly used and fundamental features in ATG CA network:</w:t>
      </w:r>
    </w:p>
    <w:p w14:paraId="5ACDFE29">
      <w:pPr>
        <w:keepNext w:val="0"/>
        <w:keepLines w:val="0"/>
        <w:pageBreakBefore w:val="0"/>
        <w:widowControl/>
        <w:numPr>
          <w:ilvl w:val="0"/>
          <w:numId w:val="3"/>
        </w:numPr>
        <w:tabs>
          <w:tab w:val="left" w:pos="420"/>
          <w:tab w:val="clear" w:pos="-420"/>
        </w:tabs>
        <w:kinsoku/>
        <w:wordWrap/>
        <w:overflowPunct w:val="0"/>
        <w:topLinePunct w:val="0"/>
        <w:autoSpaceDE w:val="0"/>
        <w:autoSpaceDN w:val="0"/>
        <w:bidi w:val="0"/>
        <w:adjustRightInd w:val="0"/>
        <w:snapToGrid/>
        <w:spacing w:before="60" w:after="60"/>
        <w:ind w:left="420" w:leftChars="0" w:hanging="420"/>
        <w:textAlignment w:val="baseline"/>
        <w:rPr>
          <w:rFonts w:hint="eastAsia" w:eastAsia="宋体"/>
          <w:bCs/>
          <w:i w:val="0"/>
          <w:iCs w:val="0"/>
          <w:sz w:val="20"/>
          <w:szCs w:val="20"/>
          <w:lang w:val="en-US" w:eastAsia="zh-CN"/>
        </w:rPr>
      </w:pPr>
      <w:r>
        <w:rPr>
          <w:rFonts w:hint="eastAsia" w:eastAsia="宋体"/>
          <w:bCs/>
          <w:i w:val="0"/>
          <w:iCs w:val="0"/>
          <w:sz w:val="20"/>
          <w:szCs w:val="20"/>
          <w:lang w:val="en-US" w:eastAsia="zh-CN"/>
        </w:rPr>
        <w:t>SCell Activation and deactivation of known SCell in FR1 in non-DRX for 160 ms SCell measurement cycle (together with interruption requirement verification)</w:t>
      </w:r>
    </w:p>
    <w:p w14:paraId="5CD17548">
      <w:pPr>
        <w:keepNext w:val="0"/>
        <w:keepLines w:val="0"/>
        <w:pageBreakBefore w:val="0"/>
        <w:widowControl/>
        <w:numPr>
          <w:ilvl w:val="0"/>
          <w:numId w:val="3"/>
        </w:numPr>
        <w:tabs>
          <w:tab w:val="left" w:pos="420"/>
          <w:tab w:val="clear" w:pos="-420"/>
        </w:tabs>
        <w:kinsoku/>
        <w:wordWrap/>
        <w:overflowPunct w:val="0"/>
        <w:topLinePunct w:val="0"/>
        <w:autoSpaceDE w:val="0"/>
        <w:autoSpaceDN w:val="0"/>
        <w:bidi w:val="0"/>
        <w:adjustRightInd w:val="0"/>
        <w:snapToGrid/>
        <w:spacing w:before="60" w:after="60"/>
        <w:ind w:left="420" w:leftChars="0" w:hanging="420"/>
        <w:textAlignment w:val="baseline"/>
        <w:rPr>
          <w:rFonts w:hint="eastAsia" w:eastAsia="宋体"/>
          <w:bCs/>
          <w:i w:val="0"/>
          <w:iCs w:val="0"/>
          <w:sz w:val="20"/>
          <w:szCs w:val="20"/>
          <w:lang w:val="en-US" w:eastAsia="zh-CN"/>
        </w:rPr>
      </w:pPr>
      <w:r>
        <w:rPr>
          <w:rFonts w:hint="eastAsia" w:eastAsia="宋体"/>
          <w:bCs/>
          <w:i w:val="0"/>
          <w:iCs w:val="0"/>
          <w:sz w:val="20"/>
          <w:szCs w:val="20"/>
          <w:lang w:val="en-US" w:eastAsia="zh-CN"/>
        </w:rPr>
        <w:t>SCell Activation and deactivation of known SCell in FR1 in non-DRX for 640 ms SCell measurement cycle (together with interruption requirement verification)</w:t>
      </w:r>
    </w:p>
    <w:p w14:paraId="6C343D52">
      <w:pPr>
        <w:keepNext w:val="0"/>
        <w:keepLines w:val="0"/>
        <w:pageBreakBefore w:val="0"/>
        <w:widowControl/>
        <w:numPr>
          <w:ilvl w:val="0"/>
          <w:numId w:val="3"/>
        </w:numPr>
        <w:tabs>
          <w:tab w:val="left" w:pos="420"/>
          <w:tab w:val="clear" w:pos="-420"/>
        </w:tabs>
        <w:kinsoku/>
        <w:wordWrap/>
        <w:overflowPunct w:val="0"/>
        <w:topLinePunct w:val="0"/>
        <w:autoSpaceDE w:val="0"/>
        <w:autoSpaceDN w:val="0"/>
        <w:bidi w:val="0"/>
        <w:adjustRightInd w:val="0"/>
        <w:snapToGrid/>
        <w:spacing w:before="60" w:after="60"/>
        <w:ind w:left="420" w:leftChars="0" w:hanging="420"/>
        <w:textAlignment w:val="baseline"/>
        <w:rPr>
          <w:rFonts w:hint="eastAsia" w:eastAsia="宋体"/>
          <w:bCs/>
          <w:i w:val="0"/>
          <w:iCs w:val="0"/>
          <w:sz w:val="20"/>
          <w:szCs w:val="20"/>
          <w:lang w:val="en-US" w:eastAsia="zh-CN"/>
        </w:rPr>
      </w:pPr>
      <w:r>
        <w:rPr>
          <w:rFonts w:hint="eastAsia" w:eastAsia="宋体"/>
          <w:bCs/>
          <w:i w:val="0"/>
          <w:iCs w:val="0"/>
          <w:sz w:val="20"/>
          <w:szCs w:val="20"/>
          <w:lang w:val="en-US" w:eastAsia="zh-CN"/>
        </w:rPr>
        <w:t>SCell Activation and deactivation of unknown SCell in FR1 in non-DRX (together with interruption requirement verification)</w:t>
      </w:r>
    </w:p>
    <w:p w14:paraId="1638E7E2">
      <w:pPr>
        <w:keepNext w:val="0"/>
        <w:keepLines w:val="0"/>
        <w:pageBreakBefore w:val="0"/>
        <w:widowControl/>
        <w:numPr>
          <w:ilvl w:val="0"/>
          <w:numId w:val="3"/>
        </w:numPr>
        <w:tabs>
          <w:tab w:val="left" w:pos="420"/>
          <w:tab w:val="clear" w:pos="-420"/>
        </w:tabs>
        <w:kinsoku/>
        <w:wordWrap/>
        <w:overflowPunct w:val="0"/>
        <w:topLinePunct w:val="0"/>
        <w:autoSpaceDE w:val="0"/>
        <w:autoSpaceDN w:val="0"/>
        <w:bidi w:val="0"/>
        <w:adjustRightInd w:val="0"/>
        <w:snapToGrid/>
        <w:spacing w:before="60" w:after="60"/>
        <w:ind w:left="420" w:leftChars="0" w:hanging="420"/>
        <w:textAlignment w:val="baseline"/>
        <w:rPr>
          <w:rFonts w:hint="eastAsia" w:eastAsia="宋体"/>
          <w:bCs/>
          <w:i w:val="0"/>
          <w:iCs w:val="0"/>
          <w:sz w:val="20"/>
          <w:szCs w:val="20"/>
          <w:lang w:val="en-US" w:eastAsia="zh-CN"/>
        </w:rPr>
      </w:pPr>
      <w:r>
        <w:rPr>
          <w:rFonts w:hint="eastAsia" w:eastAsia="宋体"/>
          <w:bCs/>
          <w:i w:val="0"/>
          <w:iCs w:val="0"/>
          <w:sz w:val="20"/>
          <w:szCs w:val="20"/>
          <w:lang w:val="en-US" w:eastAsia="zh-CN"/>
        </w:rPr>
        <w:t>Direct SCell activation at SCell addition of known SCell in FR1 (together with interruption requirement verification)</w:t>
      </w:r>
    </w:p>
    <w:p w14:paraId="4072415D">
      <w:pPr>
        <w:keepNext w:val="0"/>
        <w:keepLines w:val="0"/>
        <w:pageBreakBefore w:val="0"/>
        <w:widowControl/>
        <w:numPr>
          <w:ilvl w:val="0"/>
          <w:numId w:val="3"/>
        </w:numPr>
        <w:tabs>
          <w:tab w:val="left" w:pos="420"/>
          <w:tab w:val="clear" w:pos="-420"/>
        </w:tabs>
        <w:kinsoku/>
        <w:wordWrap/>
        <w:overflowPunct w:val="0"/>
        <w:topLinePunct w:val="0"/>
        <w:autoSpaceDE w:val="0"/>
        <w:autoSpaceDN w:val="0"/>
        <w:bidi w:val="0"/>
        <w:adjustRightInd w:val="0"/>
        <w:snapToGrid/>
        <w:spacing w:before="60" w:after="60"/>
        <w:ind w:left="420" w:leftChars="0" w:hanging="420"/>
        <w:textAlignment w:val="baseline"/>
        <w:rPr>
          <w:rFonts w:hint="default" w:eastAsia="宋体"/>
          <w:bCs/>
          <w:i w:val="0"/>
          <w:iCs w:val="0"/>
          <w:sz w:val="20"/>
          <w:szCs w:val="20"/>
          <w:lang w:val="en-US" w:eastAsia="zh-CN"/>
        </w:rPr>
      </w:pPr>
      <w:r>
        <w:rPr>
          <w:rFonts w:hint="default" w:eastAsia="宋体"/>
          <w:bCs/>
          <w:i w:val="0"/>
          <w:iCs w:val="0"/>
          <w:sz w:val="20"/>
          <w:szCs w:val="20"/>
          <w:lang w:val="en-US" w:eastAsia="zh-CN"/>
        </w:rPr>
        <w:t>Direct SCell activation at handover with known SCell in FR1</w:t>
      </w:r>
    </w:p>
    <w:p w14:paraId="0F380640">
      <w:pPr>
        <w:keepNext w:val="0"/>
        <w:keepLines w:val="0"/>
        <w:pageBreakBefore w:val="0"/>
        <w:widowControl/>
        <w:numPr>
          <w:ilvl w:val="0"/>
          <w:numId w:val="3"/>
        </w:numPr>
        <w:tabs>
          <w:tab w:val="left" w:pos="420"/>
          <w:tab w:val="clear" w:pos="-420"/>
        </w:tabs>
        <w:kinsoku/>
        <w:wordWrap/>
        <w:overflowPunct w:val="0"/>
        <w:topLinePunct w:val="0"/>
        <w:autoSpaceDE w:val="0"/>
        <w:autoSpaceDN w:val="0"/>
        <w:bidi w:val="0"/>
        <w:adjustRightInd w:val="0"/>
        <w:snapToGrid/>
        <w:spacing w:before="60" w:after="60"/>
        <w:ind w:left="420" w:leftChars="0" w:hanging="420"/>
        <w:textAlignment w:val="baseline"/>
        <w:rPr>
          <w:rFonts w:hint="default" w:eastAsia="宋体"/>
          <w:bCs/>
          <w:i w:val="0"/>
          <w:iCs w:val="0"/>
          <w:sz w:val="20"/>
          <w:szCs w:val="20"/>
          <w:lang w:val="en-US" w:eastAsia="zh-CN"/>
        </w:rPr>
      </w:pPr>
      <w:r>
        <w:rPr>
          <w:rFonts w:hint="default" w:eastAsia="宋体"/>
          <w:bCs/>
          <w:i w:val="0"/>
          <w:iCs w:val="0"/>
          <w:sz w:val="20"/>
          <w:szCs w:val="20"/>
          <w:lang w:val="en-US" w:eastAsia="zh-CN"/>
        </w:rPr>
        <w:t>Beam Failure Detection and Link Recovery Test for FR1 SCell configured with CSI-RS-based BFD and SSB-based LR in non-DRX mode for ATG</w:t>
      </w:r>
    </w:p>
    <w:p w14:paraId="4BC6B906">
      <w:pPr>
        <w:keepNext w:val="0"/>
        <w:keepLines w:val="0"/>
        <w:pageBreakBefore w:val="0"/>
        <w:widowControl/>
        <w:numPr>
          <w:ilvl w:val="0"/>
          <w:numId w:val="3"/>
        </w:numPr>
        <w:tabs>
          <w:tab w:val="left" w:pos="420"/>
          <w:tab w:val="clear" w:pos="-420"/>
        </w:tabs>
        <w:kinsoku/>
        <w:wordWrap/>
        <w:overflowPunct w:val="0"/>
        <w:topLinePunct w:val="0"/>
        <w:autoSpaceDE w:val="0"/>
        <w:autoSpaceDN w:val="0"/>
        <w:bidi w:val="0"/>
        <w:adjustRightInd w:val="0"/>
        <w:snapToGrid/>
        <w:spacing w:before="60" w:after="60"/>
        <w:ind w:left="420" w:leftChars="0" w:hanging="420"/>
        <w:textAlignment w:val="baseline"/>
        <w:rPr>
          <w:rFonts w:hint="eastAsia" w:eastAsia="宋体"/>
          <w:bCs/>
          <w:i w:val="0"/>
          <w:iCs w:val="0"/>
          <w:sz w:val="20"/>
          <w:szCs w:val="20"/>
          <w:lang w:val="en-US" w:eastAsia="zh-CN"/>
        </w:rPr>
      </w:pPr>
      <w:r>
        <w:rPr>
          <w:rFonts w:hint="default" w:eastAsia="宋体"/>
          <w:bCs/>
          <w:i w:val="0"/>
          <w:iCs w:val="0"/>
          <w:sz w:val="20"/>
          <w:szCs w:val="20"/>
          <w:lang w:val="en-US" w:eastAsia="zh-CN"/>
        </w:rPr>
        <w:t>Event triggered reporting on SCC with deactivated SCell test under non-DRX</w:t>
      </w:r>
      <w:r>
        <w:rPr>
          <w:rFonts w:hint="eastAsia" w:eastAsia="宋体"/>
          <w:bCs/>
          <w:i w:val="0"/>
          <w:iCs w:val="0"/>
          <w:sz w:val="20"/>
          <w:szCs w:val="20"/>
          <w:lang w:val="en-US" w:eastAsia="zh-CN"/>
        </w:rPr>
        <w:t xml:space="preserve"> </w:t>
      </w:r>
      <w:r>
        <w:rPr>
          <w:rFonts w:hint="default" w:eastAsia="宋体"/>
          <w:bCs/>
          <w:i w:val="0"/>
          <w:iCs w:val="0"/>
          <w:sz w:val="20"/>
          <w:szCs w:val="20"/>
          <w:lang w:val="en-US" w:eastAsia="zh-CN"/>
        </w:rPr>
        <w:t>for 160 ms SCell measurement cycle</w:t>
      </w:r>
      <w:r>
        <w:rPr>
          <w:rFonts w:hint="eastAsia" w:eastAsia="宋体"/>
          <w:bCs/>
          <w:i w:val="0"/>
          <w:iCs w:val="0"/>
          <w:sz w:val="20"/>
          <w:szCs w:val="20"/>
          <w:lang w:val="en-US" w:eastAsia="zh-CN"/>
        </w:rPr>
        <w:t xml:space="preserve"> (together with interruption requirement verification and neighbour cell measurement skipping verification)</w:t>
      </w:r>
    </w:p>
    <w:p w14:paraId="45B2E268">
      <w:pPr>
        <w:keepNext w:val="0"/>
        <w:keepLines w:val="0"/>
        <w:pageBreakBefore w:val="0"/>
        <w:widowControl/>
        <w:numPr>
          <w:ilvl w:val="0"/>
          <w:numId w:val="3"/>
        </w:numPr>
        <w:tabs>
          <w:tab w:val="left" w:pos="420"/>
          <w:tab w:val="clear" w:pos="-420"/>
        </w:tabs>
        <w:kinsoku/>
        <w:wordWrap/>
        <w:overflowPunct w:val="0"/>
        <w:topLinePunct w:val="0"/>
        <w:autoSpaceDE w:val="0"/>
        <w:autoSpaceDN w:val="0"/>
        <w:bidi w:val="0"/>
        <w:adjustRightInd w:val="0"/>
        <w:snapToGrid/>
        <w:spacing w:before="60" w:after="60"/>
        <w:ind w:left="420" w:leftChars="0" w:hanging="420"/>
        <w:textAlignment w:val="baseline"/>
        <w:rPr>
          <w:rFonts w:hint="eastAsia" w:eastAsia="宋体"/>
          <w:bCs/>
          <w:i w:val="0"/>
          <w:iCs w:val="0"/>
          <w:sz w:val="20"/>
          <w:szCs w:val="20"/>
          <w:lang w:val="en-US" w:eastAsia="zh-CN"/>
        </w:rPr>
      </w:pPr>
      <w:r>
        <w:rPr>
          <w:rFonts w:hint="default" w:eastAsia="宋体"/>
          <w:bCs/>
          <w:i w:val="0"/>
          <w:iCs w:val="0"/>
          <w:sz w:val="20"/>
          <w:szCs w:val="20"/>
          <w:lang w:val="en-US" w:eastAsia="zh-CN"/>
        </w:rPr>
        <w:t>Event triggered reporting on SCC with deactivated SCell test under non-DRX</w:t>
      </w:r>
      <w:r>
        <w:rPr>
          <w:rFonts w:hint="eastAsia" w:eastAsia="宋体"/>
          <w:bCs/>
          <w:i w:val="0"/>
          <w:iCs w:val="0"/>
          <w:sz w:val="20"/>
          <w:szCs w:val="20"/>
          <w:lang w:val="en-US" w:eastAsia="zh-CN"/>
        </w:rPr>
        <w:t xml:space="preserve"> </w:t>
      </w:r>
      <w:r>
        <w:rPr>
          <w:rFonts w:hint="default" w:eastAsia="宋体"/>
          <w:bCs/>
          <w:i w:val="0"/>
          <w:iCs w:val="0"/>
          <w:sz w:val="20"/>
          <w:szCs w:val="20"/>
          <w:lang w:val="en-US" w:eastAsia="zh-CN"/>
        </w:rPr>
        <w:t xml:space="preserve">for </w:t>
      </w:r>
      <w:r>
        <w:rPr>
          <w:rFonts w:hint="eastAsia" w:eastAsia="宋体"/>
          <w:bCs/>
          <w:i w:val="0"/>
          <w:iCs w:val="0"/>
          <w:sz w:val="20"/>
          <w:szCs w:val="20"/>
          <w:lang w:val="en-US" w:eastAsia="zh-CN"/>
        </w:rPr>
        <w:t>640</w:t>
      </w:r>
      <w:r>
        <w:rPr>
          <w:rFonts w:hint="default" w:eastAsia="宋体"/>
          <w:bCs/>
          <w:i w:val="0"/>
          <w:iCs w:val="0"/>
          <w:sz w:val="20"/>
          <w:szCs w:val="20"/>
          <w:lang w:val="en-US" w:eastAsia="zh-CN"/>
        </w:rPr>
        <w:t>ms SCell measurement cycle</w:t>
      </w:r>
      <w:r>
        <w:rPr>
          <w:rFonts w:hint="eastAsia" w:eastAsia="宋体"/>
          <w:bCs/>
          <w:i w:val="0"/>
          <w:iCs w:val="0"/>
          <w:sz w:val="20"/>
          <w:szCs w:val="20"/>
          <w:lang w:val="en-US" w:eastAsia="zh-CN"/>
        </w:rPr>
        <w:t xml:space="preserve"> (together with interruption requirement verification)</w:t>
      </w:r>
    </w:p>
    <w:p w14:paraId="3EFFFFFF">
      <w:pPr>
        <w:pStyle w:val="13"/>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 xml:space="preserve">We also support to introduce the following test cases with medium priority, since the legacy test cases can be taken as reference, minor specification work is expected, and the features are also useful in ATG network  </w:t>
      </w:r>
    </w:p>
    <w:p w14:paraId="3BE45272">
      <w:pPr>
        <w:keepNext w:val="0"/>
        <w:keepLines w:val="0"/>
        <w:pageBreakBefore w:val="0"/>
        <w:widowControl/>
        <w:numPr>
          <w:ilvl w:val="0"/>
          <w:numId w:val="3"/>
        </w:numPr>
        <w:tabs>
          <w:tab w:val="left" w:pos="420"/>
          <w:tab w:val="clear" w:pos="-420"/>
        </w:tabs>
        <w:kinsoku/>
        <w:wordWrap/>
        <w:overflowPunct w:val="0"/>
        <w:topLinePunct w:val="0"/>
        <w:autoSpaceDE w:val="0"/>
        <w:autoSpaceDN w:val="0"/>
        <w:bidi w:val="0"/>
        <w:adjustRightInd w:val="0"/>
        <w:snapToGrid/>
        <w:spacing w:before="60" w:after="60"/>
        <w:ind w:left="420" w:leftChars="0" w:hanging="420"/>
        <w:textAlignment w:val="baseline"/>
        <w:rPr>
          <w:rFonts w:hint="eastAsia" w:eastAsia="宋体"/>
          <w:bCs/>
          <w:i w:val="0"/>
          <w:iCs w:val="0"/>
          <w:sz w:val="20"/>
          <w:szCs w:val="20"/>
          <w:lang w:val="en-US" w:eastAsia="zh-CN"/>
        </w:rPr>
      </w:pPr>
      <w:r>
        <w:rPr>
          <w:rFonts w:hint="eastAsia" w:eastAsia="宋体"/>
          <w:bCs/>
          <w:i w:val="0"/>
          <w:iCs w:val="0"/>
          <w:sz w:val="20"/>
          <w:szCs w:val="20"/>
          <w:lang w:val="en-US" w:eastAsia="zh-CN"/>
        </w:rPr>
        <w:t>Interruption requirement at SRS antenna port switching with 1 SRS symbol in a slot</w:t>
      </w:r>
    </w:p>
    <w:p w14:paraId="5415E047">
      <w:pPr>
        <w:keepNext w:val="0"/>
        <w:keepLines w:val="0"/>
        <w:pageBreakBefore w:val="0"/>
        <w:widowControl/>
        <w:numPr>
          <w:ilvl w:val="0"/>
          <w:numId w:val="3"/>
        </w:numPr>
        <w:tabs>
          <w:tab w:val="left" w:pos="420"/>
          <w:tab w:val="clear" w:pos="-420"/>
        </w:tabs>
        <w:kinsoku/>
        <w:wordWrap/>
        <w:overflowPunct w:val="0"/>
        <w:topLinePunct w:val="0"/>
        <w:autoSpaceDE w:val="0"/>
        <w:autoSpaceDN w:val="0"/>
        <w:bidi w:val="0"/>
        <w:adjustRightInd w:val="0"/>
        <w:snapToGrid/>
        <w:spacing w:before="60" w:after="60"/>
        <w:ind w:left="420" w:leftChars="0" w:hanging="420"/>
        <w:textAlignment w:val="baseline"/>
        <w:rPr>
          <w:rFonts w:hint="eastAsia" w:eastAsia="宋体"/>
          <w:bCs/>
          <w:i w:val="0"/>
          <w:iCs w:val="0"/>
          <w:sz w:val="20"/>
          <w:szCs w:val="20"/>
          <w:lang w:val="en-US" w:eastAsia="zh-CN"/>
        </w:rPr>
      </w:pPr>
      <w:r>
        <w:rPr>
          <w:rFonts w:hint="eastAsia" w:eastAsia="宋体"/>
          <w:bCs/>
          <w:i w:val="0"/>
          <w:iCs w:val="0"/>
          <w:sz w:val="20"/>
          <w:szCs w:val="20"/>
          <w:lang w:val="en-US" w:eastAsia="zh-CN"/>
        </w:rPr>
        <w:t>Interruption requirement at SRS antenna port switching with more than 1 SRS symbol in a slot</w:t>
      </w:r>
    </w:p>
    <w:p w14:paraId="03928A13">
      <w:pPr>
        <w:keepNext w:val="0"/>
        <w:keepLines w:val="0"/>
        <w:pageBreakBefore w:val="0"/>
        <w:widowControl/>
        <w:numPr>
          <w:ilvl w:val="0"/>
          <w:numId w:val="3"/>
        </w:numPr>
        <w:tabs>
          <w:tab w:val="left" w:pos="420"/>
          <w:tab w:val="clear" w:pos="-420"/>
        </w:tabs>
        <w:kinsoku/>
        <w:wordWrap/>
        <w:overflowPunct w:val="0"/>
        <w:topLinePunct w:val="0"/>
        <w:autoSpaceDE w:val="0"/>
        <w:autoSpaceDN w:val="0"/>
        <w:bidi w:val="0"/>
        <w:adjustRightInd w:val="0"/>
        <w:snapToGrid/>
        <w:spacing w:before="60" w:after="60"/>
        <w:ind w:left="420" w:leftChars="0" w:hanging="420"/>
        <w:textAlignment w:val="baseline"/>
        <w:rPr>
          <w:rFonts w:hint="eastAsia" w:eastAsia="宋体"/>
          <w:bCs/>
          <w:i w:val="0"/>
          <w:iCs w:val="0"/>
          <w:sz w:val="20"/>
          <w:szCs w:val="20"/>
          <w:lang w:val="en-US" w:eastAsia="zh-CN"/>
        </w:rPr>
      </w:pPr>
      <w:r>
        <w:rPr>
          <w:rFonts w:hint="eastAsia" w:eastAsia="宋体"/>
          <w:bCs/>
          <w:i w:val="0"/>
          <w:iCs w:val="0"/>
          <w:sz w:val="20"/>
          <w:szCs w:val="20"/>
          <w:lang w:val="en-US" w:eastAsia="zh-CN"/>
        </w:rPr>
        <w:t>Fast SCell Activation of known SCell in FR1 in non-DRX for 160 ms SCell measurement cycle (together with interruption requirement verification)</w:t>
      </w:r>
    </w:p>
    <w:p w14:paraId="79BBC374">
      <w:pPr>
        <w:keepNext w:val="0"/>
        <w:keepLines w:val="0"/>
        <w:pageBreakBefore w:val="0"/>
        <w:widowControl/>
        <w:numPr>
          <w:ilvl w:val="0"/>
          <w:numId w:val="3"/>
        </w:numPr>
        <w:tabs>
          <w:tab w:val="left" w:pos="420"/>
          <w:tab w:val="clear" w:pos="-420"/>
        </w:tabs>
        <w:kinsoku/>
        <w:wordWrap/>
        <w:overflowPunct w:val="0"/>
        <w:topLinePunct w:val="0"/>
        <w:autoSpaceDE w:val="0"/>
        <w:autoSpaceDN w:val="0"/>
        <w:bidi w:val="0"/>
        <w:adjustRightInd w:val="0"/>
        <w:snapToGrid/>
        <w:spacing w:before="60" w:after="60"/>
        <w:ind w:left="420" w:leftChars="0" w:hanging="420"/>
        <w:textAlignment w:val="baseline"/>
        <w:rPr>
          <w:rFonts w:hint="eastAsia" w:eastAsia="宋体"/>
          <w:bCs/>
          <w:i w:val="0"/>
          <w:iCs w:val="0"/>
          <w:sz w:val="20"/>
          <w:szCs w:val="20"/>
          <w:lang w:val="en-US" w:eastAsia="zh-CN"/>
        </w:rPr>
      </w:pPr>
      <w:r>
        <w:rPr>
          <w:rFonts w:hint="eastAsia" w:eastAsia="宋体"/>
          <w:bCs/>
          <w:i w:val="0"/>
          <w:iCs w:val="0"/>
          <w:sz w:val="20"/>
          <w:szCs w:val="20"/>
          <w:lang w:val="en-US" w:eastAsia="zh-CN"/>
        </w:rPr>
        <w:t>Fast SCell Activation of known SCell in FR1 in non-DRX for 640 ms SCell measurement cycle (together with interruption requirement verification)</w:t>
      </w:r>
    </w:p>
    <w:p w14:paraId="5325BEC5">
      <w:pPr>
        <w:keepNext w:val="0"/>
        <w:keepLines w:val="0"/>
        <w:pageBreakBefore w:val="0"/>
        <w:widowControl/>
        <w:numPr>
          <w:ilvl w:val="0"/>
          <w:numId w:val="3"/>
        </w:numPr>
        <w:tabs>
          <w:tab w:val="left" w:pos="420"/>
          <w:tab w:val="clear" w:pos="-420"/>
        </w:tabs>
        <w:kinsoku/>
        <w:wordWrap/>
        <w:overflowPunct w:val="0"/>
        <w:topLinePunct w:val="0"/>
        <w:autoSpaceDE w:val="0"/>
        <w:autoSpaceDN w:val="0"/>
        <w:bidi w:val="0"/>
        <w:adjustRightInd w:val="0"/>
        <w:snapToGrid/>
        <w:spacing w:before="60" w:after="60"/>
        <w:ind w:left="420" w:leftChars="0" w:hanging="420"/>
        <w:textAlignment w:val="baseline"/>
        <w:rPr>
          <w:rFonts w:hint="eastAsia" w:eastAsia="宋体"/>
          <w:bCs/>
          <w:i w:val="0"/>
          <w:iCs w:val="0"/>
          <w:sz w:val="20"/>
          <w:szCs w:val="20"/>
          <w:lang w:val="en-US" w:eastAsia="zh-CN"/>
        </w:rPr>
      </w:pPr>
      <w:r>
        <w:rPr>
          <w:rFonts w:hint="eastAsia" w:eastAsia="宋体"/>
          <w:bCs/>
          <w:i w:val="0"/>
          <w:iCs w:val="0"/>
          <w:sz w:val="20"/>
          <w:szCs w:val="20"/>
          <w:lang w:val="en-US" w:eastAsia="zh-CN"/>
        </w:rPr>
        <w:t>SCell Activation of unknown SCell with valid L3 measurement results in FR1 in non-DRX for 160 ms SCell measurement cycle (together with interruption requirement verification)</w:t>
      </w:r>
    </w:p>
    <w:p w14:paraId="6996D56D">
      <w:pPr>
        <w:keepNext w:val="0"/>
        <w:keepLines w:val="0"/>
        <w:pageBreakBefore w:val="0"/>
        <w:widowControl/>
        <w:numPr>
          <w:ilvl w:val="0"/>
          <w:numId w:val="3"/>
        </w:numPr>
        <w:tabs>
          <w:tab w:val="left" w:pos="420"/>
          <w:tab w:val="clear" w:pos="-420"/>
        </w:tabs>
        <w:kinsoku/>
        <w:wordWrap/>
        <w:overflowPunct w:val="0"/>
        <w:topLinePunct w:val="0"/>
        <w:autoSpaceDE w:val="0"/>
        <w:autoSpaceDN w:val="0"/>
        <w:bidi w:val="0"/>
        <w:adjustRightInd w:val="0"/>
        <w:snapToGrid/>
        <w:spacing w:before="60" w:after="60"/>
        <w:ind w:left="420" w:leftChars="0" w:hanging="420"/>
        <w:textAlignment w:val="baseline"/>
        <w:rPr>
          <w:rFonts w:hint="eastAsia" w:eastAsia="宋体"/>
          <w:bCs/>
          <w:i w:val="0"/>
          <w:iCs w:val="0"/>
          <w:sz w:val="20"/>
          <w:szCs w:val="20"/>
          <w:lang w:val="en-US" w:eastAsia="zh-CN"/>
        </w:rPr>
      </w:pPr>
      <w:r>
        <w:rPr>
          <w:rFonts w:hint="eastAsia" w:eastAsia="宋体"/>
          <w:bCs/>
          <w:i w:val="0"/>
          <w:iCs w:val="0"/>
          <w:sz w:val="20"/>
          <w:szCs w:val="20"/>
          <w:lang w:val="en-US" w:eastAsia="zh-CN"/>
        </w:rPr>
        <w:t>TRS based SCell Activation of SSB-less SCell in FR1 inter-band CA in non-DRX</w:t>
      </w:r>
    </w:p>
    <w:p w14:paraId="57D79627">
      <w:pPr>
        <w:keepNext w:val="0"/>
        <w:keepLines w:val="0"/>
        <w:pageBreakBefore w:val="0"/>
        <w:widowControl/>
        <w:numPr>
          <w:ilvl w:val="0"/>
          <w:numId w:val="3"/>
        </w:numPr>
        <w:tabs>
          <w:tab w:val="left" w:pos="420"/>
          <w:tab w:val="clear" w:pos="-420"/>
        </w:tabs>
        <w:kinsoku/>
        <w:wordWrap/>
        <w:overflowPunct w:val="0"/>
        <w:topLinePunct w:val="0"/>
        <w:autoSpaceDE w:val="0"/>
        <w:autoSpaceDN w:val="0"/>
        <w:bidi w:val="0"/>
        <w:adjustRightInd w:val="0"/>
        <w:snapToGrid/>
        <w:spacing w:before="60" w:after="60"/>
        <w:ind w:left="420" w:leftChars="0" w:hanging="420"/>
        <w:textAlignment w:val="baseline"/>
        <w:rPr>
          <w:rFonts w:hint="eastAsia" w:eastAsia="宋体"/>
          <w:bCs/>
          <w:i w:val="0"/>
          <w:iCs w:val="0"/>
          <w:sz w:val="20"/>
          <w:szCs w:val="20"/>
          <w:lang w:val="en-US" w:eastAsia="zh-CN"/>
        </w:rPr>
      </w:pPr>
      <w:r>
        <w:rPr>
          <w:rFonts w:hint="eastAsia" w:eastAsia="宋体"/>
          <w:bCs/>
          <w:i w:val="0"/>
          <w:iCs w:val="0"/>
          <w:sz w:val="20"/>
          <w:szCs w:val="20"/>
          <w:lang w:val="en-US" w:eastAsia="zh-CN"/>
        </w:rPr>
        <w:t>Inter-band SSB-less SCell Activation based on A-TRS</w:t>
      </w:r>
    </w:p>
    <w:p w14:paraId="2551D407">
      <w:pPr>
        <w:keepNext w:val="0"/>
        <w:keepLines w:val="0"/>
        <w:pageBreakBefore w:val="0"/>
        <w:widowControl/>
        <w:numPr>
          <w:ilvl w:val="0"/>
          <w:numId w:val="0"/>
        </w:numPr>
        <w:tabs>
          <w:tab w:val="left" w:pos="420"/>
        </w:tabs>
        <w:kinsoku/>
        <w:wordWrap/>
        <w:overflowPunct w:val="0"/>
        <w:topLinePunct w:val="0"/>
        <w:autoSpaceDE w:val="0"/>
        <w:autoSpaceDN w:val="0"/>
        <w:bidi w:val="0"/>
        <w:adjustRightInd w:val="0"/>
        <w:snapToGrid/>
        <w:spacing w:before="60" w:after="60"/>
        <w:textAlignment w:val="baseline"/>
        <w:rPr>
          <w:rFonts w:hint="default" w:eastAsia="宋体"/>
          <w:bCs/>
          <w:i w:val="0"/>
          <w:iCs w:val="0"/>
          <w:sz w:val="20"/>
          <w:szCs w:val="20"/>
          <w:lang w:val="en-US" w:eastAsia="zh-CN"/>
        </w:rPr>
      </w:pPr>
      <w:r>
        <w:rPr>
          <w:rFonts w:hint="eastAsia" w:eastAsia="宋体"/>
          <w:bCs/>
          <w:i w:val="0"/>
          <w:iCs w:val="0"/>
          <w:sz w:val="20"/>
          <w:szCs w:val="20"/>
          <w:lang w:val="en-US" w:eastAsia="zh-CN"/>
        </w:rPr>
        <w:t>For the following other test cases, although we think it may not common used in ATG network, but we are also ok to introduce the test cases to guarantee the test coverage.</w:t>
      </w:r>
    </w:p>
    <w:p w14:paraId="188642C0">
      <w:pPr>
        <w:keepNext w:val="0"/>
        <w:keepLines w:val="0"/>
        <w:pageBreakBefore w:val="0"/>
        <w:widowControl/>
        <w:numPr>
          <w:ilvl w:val="0"/>
          <w:numId w:val="3"/>
        </w:numPr>
        <w:tabs>
          <w:tab w:val="left" w:pos="420"/>
          <w:tab w:val="clear" w:pos="-420"/>
        </w:tabs>
        <w:kinsoku/>
        <w:wordWrap/>
        <w:overflowPunct w:val="0"/>
        <w:topLinePunct w:val="0"/>
        <w:autoSpaceDE w:val="0"/>
        <w:autoSpaceDN w:val="0"/>
        <w:bidi w:val="0"/>
        <w:adjustRightInd w:val="0"/>
        <w:snapToGrid/>
        <w:spacing w:before="60" w:after="60"/>
        <w:ind w:left="420" w:leftChars="0" w:hanging="420"/>
        <w:textAlignment w:val="baseline"/>
        <w:rPr>
          <w:rFonts w:hint="default" w:eastAsia="宋体"/>
          <w:bCs/>
          <w:i w:val="0"/>
          <w:iCs w:val="0"/>
          <w:sz w:val="20"/>
          <w:szCs w:val="20"/>
          <w:lang w:val="en-US" w:eastAsia="zh-CN"/>
        </w:rPr>
      </w:pPr>
      <w:r>
        <w:rPr>
          <w:rFonts w:hint="default" w:eastAsia="宋体"/>
          <w:bCs/>
          <w:i w:val="0"/>
          <w:iCs w:val="0"/>
          <w:sz w:val="20"/>
          <w:szCs w:val="20"/>
          <w:lang w:val="en-US" w:eastAsia="zh-CN"/>
        </w:rPr>
        <w:t>Simultaneous DCI-based and Timer-based Active BWP Switch on multiple CCs</w:t>
      </w:r>
    </w:p>
    <w:p w14:paraId="424D0B1C">
      <w:pPr>
        <w:keepNext w:val="0"/>
        <w:keepLines w:val="0"/>
        <w:pageBreakBefore w:val="0"/>
        <w:widowControl/>
        <w:numPr>
          <w:ilvl w:val="0"/>
          <w:numId w:val="3"/>
        </w:numPr>
        <w:tabs>
          <w:tab w:val="left" w:pos="420"/>
          <w:tab w:val="clear" w:pos="-420"/>
        </w:tabs>
        <w:kinsoku/>
        <w:wordWrap/>
        <w:overflowPunct w:val="0"/>
        <w:topLinePunct w:val="0"/>
        <w:autoSpaceDE w:val="0"/>
        <w:autoSpaceDN w:val="0"/>
        <w:bidi w:val="0"/>
        <w:adjustRightInd w:val="0"/>
        <w:snapToGrid/>
        <w:spacing w:before="60" w:after="60"/>
        <w:ind w:left="420" w:leftChars="0" w:hanging="420"/>
        <w:textAlignment w:val="baseline"/>
        <w:rPr>
          <w:rFonts w:hint="default" w:eastAsia="宋体"/>
          <w:bCs/>
          <w:i w:val="0"/>
          <w:iCs w:val="0"/>
          <w:sz w:val="20"/>
          <w:szCs w:val="20"/>
          <w:lang w:val="en-US" w:eastAsia="zh-CN"/>
        </w:rPr>
      </w:pPr>
      <w:r>
        <w:rPr>
          <w:rFonts w:hint="default" w:eastAsia="宋体"/>
          <w:bCs/>
          <w:i w:val="0"/>
          <w:iCs w:val="0"/>
          <w:sz w:val="20"/>
          <w:szCs w:val="20"/>
          <w:lang w:val="en-US" w:eastAsia="zh-CN"/>
        </w:rPr>
        <w:t>Simultaneous RRC-based Active BWP Switch on multiple CCs</w:t>
      </w:r>
    </w:p>
    <w:p w14:paraId="77AAC767">
      <w:pPr>
        <w:keepNext w:val="0"/>
        <w:keepLines w:val="0"/>
        <w:pageBreakBefore w:val="0"/>
        <w:widowControl/>
        <w:numPr>
          <w:ilvl w:val="0"/>
          <w:numId w:val="3"/>
        </w:numPr>
        <w:tabs>
          <w:tab w:val="left" w:pos="420"/>
          <w:tab w:val="clear" w:pos="-420"/>
        </w:tabs>
        <w:kinsoku/>
        <w:wordWrap/>
        <w:overflowPunct w:val="0"/>
        <w:topLinePunct w:val="0"/>
        <w:autoSpaceDE w:val="0"/>
        <w:autoSpaceDN w:val="0"/>
        <w:bidi w:val="0"/>
        <w:adjustRightInd w:val="0"/>
        <w:snapToGrid/>
        <w:spacing w:before="60" w:after="60"/>
        <w:ind w:left="420" w:leftChars="0" w:hanging="420"/>
        <w:textAlignment w:val="baseline"/>
        <w:rPr>
          <w:rFonts w:hint="eastAsia" w:eastAsia="宋体"/>
          <w:bCs/>
          <w:i w:val="0"/>
          <w:iCs w:val="0"/>
          <w:sz w:val="20"/>
          <w:szCs w:val="20"/>
          <w:lang w:val="en-US" w:eastAsia="zh-CN"/>
        </w:rPr>
      </w:pPr>
      <w:r>
        <w:rPr>
          <w:rFonts w:hint="default" w:eastAsia="宋体"/>
          <w:bCs/>
          <w:i w:val="0"/>
          <w:iCs w:val="0"/>
          <w:sz w:val="20"/>
          <w:szCs w:val="20"/>
          <w:lang w:val="en-US" w:eastAsia="zh-CN"/>
        </w:rPr>
        <w:t>SCell dormancy switch</w:t>
      </w:r>
    </w:p>
    <w:p w14:paraId="0E936B27">
      <w:pPr>
        <w:pStyle w:val="13"/>
        <w:keepNext w:val="0"/>
        <w:keepLines w:val="0"/>
        <w:pageBreakBefore w:val="0"/>
        <w:widowControl/>
        <w:numPr>
          <w:ilvl w:val="0"/>
          <w:numId w:val="0"/>
        </w:numPr>
        <w:kinsoku/>
        <w:wordWrap/>
        <w:overflowPunct/>
        <w:topLinePunct w:val="0"/>
        <w:autoSpaceDE/>
        <w:autoSpaceDN/>
        <w:bidi w:val="0"/>
        <w:adjustRightInd/>
        <w:snapToGrid/>
        <w:spacing w:before="60" w:after="60"/>
        <w:ind w:leftChars="0"/>
        <w:jc w:val="both"/>
        <w:textAlignment w:val="auto"/>
        <w:rPr>
          <w:rFonts w:hint="eastAsia" w:eastAsia="宋体"/>
          <w:b/>
          <w:i/>
          <w:iCs/>
          <w:sz w:val="20"/>
          <w:szCs w:val="20"/>
          <w:lang w:val="en-US" w:eastAsia="zh-CN"/>
        </w:rPr>
      </w:pPr>
      <w:r>
        <w:rPr>
          <w:rFonts w:hint="eastAsia"/>
          <w:b/>
          <w:i/>
          <w:iCs/>
          <w:sz w:val="20"/>
          <w:szCs w:val="20"/>
        </w:rPr>
        <w:t xml:space="preserve">Proposal </w:t>
      </w:r>
      <w:r>
        <w:rPr>
          <w:rFonts w:hint="eastAsia"/>
          <w:b/>
          <w:i/>
          <w:iCs/>
          <w:sz w:val="20"/>
          <w:szCs w:val="20"/>
          <w:lang w:val="en-US" w:eastAsia="zh-CN"/>
        </w:rPr>
        <w:t>4</w:t>
      </w:r>
      <w:r>
        <w:rPr>
          <w:rFonts w:hint="eastAsia"/>
          <w:b/>
          <w:i/>
          <w:iCs/>
          <w:sz w:val="20"/>
          <w:szCs w:val="20"/>
        </w:rPr>
        <w:t xml:space="preserve">: </w:t>
      </w:r>
      <w:r>
        <w:rPr>
          <w:rFonts w:hint="eastAsia" w:eastAsia="宋体"/>
          <w:b/>
          <w:i/>
          <w:iCs/>
          <w:sz w:val="20"/>
          <w:szCs w:val="20"/>
          <w:lang w:val="en-US" w:eastAsia="zh-CN"/>
        </w:rPr>
        <w:t>Define following test cases:</w:t>
      </w:r>
    </w:p>
    <w:p w14:paraId="6BFBEBA0">
      <w:pPr>
        <w:pStyle w:val="13"/>
        <w:keepNext w:val="0"/>
        <w:keepLines w:val="0"/>
        <w:pageBreakBefore w:val="0"/>
        <w:widowControl/>
        <w:numPr>
          <w:ilvl w:val="0"/>
          <w:numId w:val="0"/>
        </w:numPr>
        <w:kinsoku/>
        <w:wordWrap/>
        <w:overflowPunct/>
        <w:topLinePunct w:val="0"/>
        <w:autoSpaceDE/>
        <w:autoSpaceDN/>
        <w:bidi w:val="0"/>
        <w:adjustRightInd/>
        <w:snapToGrid/>
        <w:spacing w:before="60" w:after="60"/>
        <w:ind w:leftChars="0"/>
        <w:jc w:val="both"/>
        <w:textAlignment w:val="auto"/>
        <w:rPr>
          <w:rFonts w:hint="eastAsia" w:eastAsia="宋体"/>
          <w:b/>
          <w:i/>
          <w:iCs/>
          <w:sz w:val="20"/>
          <w:szCs w:val="20"/>
          <w:lang w:val="en-US" w:eastAsia="zh-CN"/>
        </w:rPr>
      </w:pPr>
      <w:r>
        <w:rPr>
          <w:rFonts w:hint="eastAsia" w:eastAsia="宋体"/>
          <w:b/>
          <w:i/>
          <w:iCs/>
          <w:sz w:val="20"/>
          <w:szCs w:val="20"/>
          <w:lang w:val="en-US" w:eastAsia="zh-CN"/>
        </w:rPr>
        <w:t>High priority:</w:t>
      </w:r>
    </w:p>
    <w:p w14:paraId="2216DF8D">
      <w:pPr>
        <w:keepNext w:val="0"/>
        <w:keepLines w:val="0"/>
        <w:pageBreakBefore w:val="0"/>
        <w:widowControl/>
        <w:numPr>
          <w:ilvl w:val="0"/>
          <w:numId w:val="3"/>
        </w:numPr>
        <w:tabs>
          <w:tab w:val="left" w:pos="420"/>
          <w:tab w:val="clear" w:pos="-420"/>
        </w:tabs>
        <w:kinsoku/>
        <w:wordWrap/>
        <w:overflowPunct w:val="0"/>
        <w:topLinePunct w:val="0"/>
        <w:autoSpaceDE w:val="0"/>
        <w:autoSpaceDN w:val="0"/>
        <w:bidi w:val="0"/>
        <w:adjustRightInd w:val="0"/>
        <w:snapToGrid/>
        <w:spacing w:before="60" w:after="60"/>
        <w:ind w:left="420" w:leftChars="0" w:hanging="420"/>
        <w:textAlignment w:val="baseline"/>
        <w:rPr>
          <w:rFonts w:hint="eastAsia" w:eastAsia="宋体"/>
          <w:b/>
          <w:bCs w:val="0"/>
          <w:i/>
          <w:iCs/>
          <w:sz w:val="20"/>
          <w:szCs w:val="20"/>
          <w:lang w:val="en-US" w:eastAsia="zh-CN"/>
        </w:rPr>
      </w:pPr>
      <w:r>
        <w:rPr>
          <w:rFonts w:hint="eastAsia" w:eastAsia="宋体"/>
          <w:b/>
          <w:bCs w:val="0"/>
          <w:i/>
          <w:iCs/>
          <w:sz w:val="20"/>
          <w:szCs w:val="20"/>
          <w:lang w:val="en-US" w:eastAsia="zh-CN"/>
        </w:rPr>
        <w:t>SCell Activation and deactivation of known SCell in FR1 in non-DRX for 160 ms SCell measurement cycle (together with interruption requirement verification)</w:t>
      </w:r>
    </w:p>
    <w:p w14:paraId="263C4352">
      <w:pPr>
        <w:keepNext w:val="0"/>
        <w:keepLines w:val="0"/>
        <w:pageBreakBefore w:val="0"/>
        <w:widowControl/>
        <w:numPr>
          <w:ilvl w:val="0"/>
          <w:numId w:val="3"/>
        </w:numPr>
        <w:tabs>
          <w:tab w:val="left" w:pos="420"/>
          <w:tab w:val="clear" w:pos="-420"/>
        </w:tabs>
        <w:kinsoku/>
        <w:wordWrap/>
        <w:overflowPunct w:val="0"/>
        <w:topLinePunct w:val="0"/>
        <w:autoSpaceDE w:val="0"/>
        <w:autoSpaceDN w:val="0"/>
        <w:bidi w:val="0"/>
        <w:adjustRightInd w:val="0"/>
        <w:snapToGrid/>
        <w:spacing w:before="60" w:after="60"/>
        <w:ind w:left="420" w:leftChars="0" w:hanging="420"/>
        <w:textAlignment w:val="baseline"/>
        <w:rPr>
          <w:rFonts w:hint="eastAsia" w:eastAsia="宋体"/>
          <w:b/>
          <w:bCs w:val="0"/>
          <w:i/>
          <w:iCs/>
          <w:sz w:val="20"/>
          <w:szCs w:val="20"/>
          <w:lang w:val="en-US" w:eastAsia="zh-CN"/>
        </w:rPr>
      </w:pPr>
      <w:r>
        <w:rPr>
          <w:rFonts w:hint="eastAsia" w:eastAsia="宋体"/>
          <w:b/>
          <w:bCs w:val="0"/>
          <w:i/>
          <w:iCs/>
          <w:sz w:val="20"/>
          <w:szCs w:val="20"/>
          <w:lang w:val="en-US" w:eastAsia="zh-CN"/>
        </w:rPr>
        <w:t>SCell Activation and deactivation of known SCell in FR1 in non-DRX for 640 ms SCell measurement cycle (together with interruption requirement verification)</w:t>
      </w:r>
    </w:p>
    <w:p w14:paraId="0A8826B8">
      <w:pPr>
        <w:keepNext w:val="0"/>
        <w:keepLines w:val="0"/>
        <w:pageBreakBefore w:val="0"/>
        <w:widowControl/>
        <w:numPr>
          <w:ilvl w:val="0"/>
          <w:numId w:val="3"/>
        </w:numPr>
        <w:tabs>
          <w:tab w:val="left" w:pos="420"/>
          <w:tab w:val="clear" w:pos="-420"/>
        </w:tabs>
        <w:kinsoku/>
        <w:wordWrap/>
        <w:overflowPunct w:val="0"/>
        <w:topLinePunct w:val="0"/>
        <w:autoSpaceDE w:val="0"/>
        <w:autoSpaceDN w:val="0"/>
        <w:bidi w:val="0"/>
        <w:adjustRightInd w:val="0"/>
        <w:snapToGrid/>
        <w:spacing w:before="60" w:after="60"/>
        <w:ind w:left="420" w:leftChars="0" w:hanging="420"/>
        <w:textAlignment w:val="baseline"/>
        <w:rPr>
          <w:rFonts w:hint="eastAsia" w:eastAsia="宋体"/>
          <w:b/>
          <w:bCs w:val="0"/>
          <w:i/>
          <w:iCs/>
          <w:sz w:val="20"/>
          <w:szCs w:val="20"/>
          <w:lang w:val="en-US" w:eastAsia="zh-CN"/>
        </w:rPr>
      </w:pPr>
      <w:r>
        <w:rPr>
          <w:rFonts w:hint="eastAsia" w:eastAsia="宋体"/>
          <w:b/>
          <w:bCs w:val="0"/>
          <w:i/>
          <w:iCs/>
          <w:sz w:val="20"/>
          <w:szCs w:val="20"/>
          <w:lang w:val="en-US" w:eastAsia="zh-CN"/>
        </w:rPr>
        <w:t>SCell Activation and deactivation of unknown SCell in FR1 in non-DRX (together with interruption requirement verification)</w:t>
      </w:r>
    </w:p>
    <w:p w14:paraId="5D3A2B19">
      <w:pPr>
        <w:keepNext w:val="0"/>
        <w:keepLines w:val="0"/>
        <w:pageBreakBefore w:val="0"/>
        <w:widowControl/>
        <w:numPr>
          <w:ilvl w:val="0"/>
          <w:numId w:val="3"/>
        </w:numPr>
        <w:tabs>
          <w:tab w:val="left" w:pos="420"/>
          <w:tab w:val="clear" w:pos="-420"/>
        </w:tabs>
        <w:kinsoku/>
        <w:wordWrap/>
        <w:overflowPunct w:val="0"/>
        <w:topLinePunct w:val="0"/>
        <w:autoSpaceDE w:val="0"/>
        <w:autoSpaceDN w:val="0"/>
        <w:bidi w:val="0"/>
        <w:adjustRightInd w:val="0"/>
        <w:snapToGrid/>
        <w:spacing w:before="60" w:after="60"/>
        <w:ind w:left="420" w:leftChars="0" w:hanging="420"/>
        <w:textAlignment w:val="baseline"/>
        <w:rPr>
          <w:rFonts w:hint="eastAsia" w:eastAsia="宋体"/>
          <w:b/>
          <w:bCs w:val="0"/>
          <w:i/>
          <w:iCs/>
          <w:sz w:val="20"/>
          <w:szCs w:val="20"/>
          <w:lang w:val="en-US" w:eastAsia="zh-CN"/>
        </w:rPr>
      </w:pPr>
      <w:r>
        <w:rPr>
          <w:rFonts w:hint="eastAsia" w:eastAsia="宋体"/>
          <w:b/>
          <w:bCs w:val="0"/>
          <w:i/>
          <w:iCs/>
          <w:sz w:val="20"/>
          <w:szCs w:val="20"/>
          <w:lang w:val="en-US" w:eastAsia="zh-CN"/>
        </w:rPr>
        <w:t>Direct SCell activation at SCell addition of known SCell in FR1 (together with interruption requirement verification)</w:t>
      </w:r>
    </w:p>
    <w:p w14:paraId="65488D78">
      <w:pPr>
        <w:keepNext w:val="0"/>
        <w:keepLines w:val="0"/>
        <w:pageBreakBefore w:val="0"/>
        <w:widowControl/>
        <w:numPr>
          <w:ilvl w:val="0"/>
          <w:numId w:val="3"/>
        </w:numPr>
        <w:tabs>
          <w:tab w:val="left" w:pos="420"/>
          <w:tab w:val="clear" w:pos="-420"/>
        </w:tabs>
        <w:kinsoku/>
        <w:wordWrap/>
        <w:overflowPunct w:val="0"/>
        <w:topLinePunct w:val="0"/>
        <w:autoSpaceDE w:val="0"/>
        <w:autoSpaceDN w:val="0"/>
        <w:bidi w:val="0"/>
        <w:adjustRightInd w:val="0"/>
        <w:snapToGrid/>
        <w:spacing w:before="60" w:after="60"/>
        <w:ind w:left="420" w:leftChars="0" w:hanging="420"/>
        <w:textAlignment w:val="baseline"/>
        <w:rPr>
          <w:rFonts w:hint="default" w:eastAsia="宋体"/>
          <w:b/>
          <w:bCs w:val="0"/>
          <w:i/>
          <w:iCs/>
          <w:sz w:val="20"/>
          <w:szCs w:val="20"/>
          <w:lang w:val="en-US" w:eastAsia="zh-CN"/>
        </w:rPr>
      </w:pPr>
      <w:r>
        <w:rPr>
          <w:rFonts w:hint="default" w:eastAsia="宋体"/>
          <w:b/>
          <w:bCs w:val="0"/>
          <w:i/>
          <w:iCs/>
          <w:sz w:val="20"/>
          <w:szCs w:val="20"/>
          <w:lang w:val="en-US" w:eastAsia="zh-CN"/>
        </w:rPr>
        <w:t>Direct SCell activation at handover with known SCell in FR1</w:t>
      </w:r>
    </w:p>
    <w:p w14:paraId="3EA20161">
      <w:pPr>
        <w:keepNext w:val="0"/>
        <w:keepLines w:val="0"/>
        <w:pageBreakBefore w:val="0"/>
        <w:widowControl/>
        <w:numPr>
          <w:ilvl w:val="0"/>
          <w:numId w:val="3"/>
        </w:numPr>
        <w:tabs>
          <w:tab w:val="left" w:pos="420"/>
          <w:tab w:val="clear" w:pos="-420"/>
        </w:tabs>
        <w:kinsoku/>
        <w:wordWrap/>
        <w:overflowPunct w:val="0"/>
        <w:topLinePunct w:val="0"/>
        <w:autoSpaceDE w:val="0"/>
        <w:autoSpaceDN w:val="0"/>
        <w:bidi w:val="0"/>
        <w:adjustRightInd w:val="0"/>
        <w:snapToGrid/>
        <w:spacing w:before="60" w:after="60"/>
        <w:ind w:left="420" w:leftChars="0" w:hanging="420"/>
        <w:textAlignment w:val="baseline"/>
        <w:rPr>
          <w:rFonts w:hint="default" w:eastAsia="宋体"/>
          <w:b/>
          <w:bCs w:val="0"/>
          <w:i/>
          <w:iCs/>
          <w:sz w:val="20"/>
          <w:szCs w:val="20"/>
          <w:lang w:val="en-US" w:eastAsia="zh-CN"/>
        </w:rPr>
      </w:pPr>
      <w:r>
        <w:rPr>
          <w:rFonts w:hint="default" w:eastAsia="宋体"/>
          <w:b/>
          <w:bCs w:val="0"/>
          <w:i/>
          <w:iCs/>
          <w:sz w:val="20"/>
          <w:szCs w:val="20"/>
          <w:lang w:val="en-US" w:eastAsia="zh-CN"/>
        </w:rPr>
        <w:t>Beam Failure Detection and Link Recovery Test for FR1 SCell configured with CSI-RS-based BFD and SSB-based LR in non-DRX mode for ATG</w:t>
      </w:r>
    </w:p>
    <w:p w14:paraId="7592F3EE">
      <w:pPr>
        <w:keepNext w:val="0"/>
        <w:keepLines w:val="0"/>
        <w:pageBreakBefore w:val="0"/>
        <w:widowControl/>
        <w:numPr>
          <w:ilvl w:val="0"/>
          <w:numId w:val="3"/>
        </w:numPr>
        <w:tabs>
          <w:tab w:val="left" w:pos="420"/>
          <w:tab w:val="clear" w:pos="-420"/>
        </w:tabs>
        <w:kinsoku/>
        <w:wordWrap/>
        <w:overflowPunct w:val="0"/>
        <w:topLinePunct w:val="0"/>
        <w:autoSpaceDE w:val="0"/>
        <w:autoSpaceDN w:val="0"/>
        <w:bidi w:val="0"/>
        <w:adjustRightInd w:val="0"/>
        <w:snapToGrid/>
        <w:spacing w:before="60" w:after="60"/>
        <w:ind w:left="420" w:leftChars="0" w:hanging="420"/>
        <w:textAlignment w:val="baseline"/>
        <w:rPr>
          <w:rFonts w:hint="eastAsia" w:eastAsia="宋体"/>
          <w:b/>
          <w:bCs w:val="0"/>
          <w:i/>
          <w:iCs/>
          <w:sz w:val="20"/>
          <w:szCs w:val="20"/>
          <w:lang w:val="en-US" w:eastAsia="zh-CN"/>
        </w:rPr>
      </w:pPr>
      <w:r>
        <w:rPr>
          <w:rFonts w:hint="default" w:eastAsia="宋体"/>
          <w:b/>
          <w:bCs w:val="0"/>
          <w:i/>
          <w:iCs/>
          <w:sz w:val="20"/>
          <w:szCs w:val="20"/>
          <w:lang w:val="en-US" w:eastAsia="zh-CN"/>
        </w:rPr>
        <w:t>Event triggered reporting on SCC with deactivated SCell test under non-DRX</w:t>
      </w:r>
      <w:r>
        <w:rPr>
          <w:rFonts w:hint="eastAsia" w:eastAsia="宋体"/>
          <w:b/>
          <w:bCs w:val="0"/>
          <w:i/>
          <w:iCs/>
          <w:sz w:val="20"/>
          <w:szCs w:val="20"/>
          <w:lang w:val="en-US" w:eastAsia="zh-CN"/>
        </w:rPr>
        <w:t xml:space="preserve"> </w:t>
      </w:r>
      <w:r>
        <w:rPr>
          <w:rFonts w:hint="default" w:eastAsia="宋体"/>
          <w:b/>
          <w:bCs w:val="0"/>
          <w:i/>
          <w:iCs/>
          <w:sz w:val="20"/>
          <w:szCs w:val="20"/>
          <w:lang w:val="en-US" w:eastAsia="zh-CN"/>
        </w:rPr>
        <w:t>for 160 ms SCell measurement cycle</w:t>
      </w:r>
      <w:r>
        <w:rPr>
          <w:rFonts w:hint="eastAsia" w:eastAsia="宋体"/>
          <w:b/>
          <w:bCs w:val="0"/>
          <w:i/>
          <w:iCs/>
          <w:sz w:val="20"/>
          <w:szCs w:val="20"/>
          <w:lang w:val="en-US" w:eastAsia="zh-CN"/>
        </w:rPr>
        <w:t xml:space="preserve"> </w:t>
      </w:r>
      <w:r>
        <w:rPr>
          <w:rFonts w:hint="default" w:eastAsia="宋体"/>
          <w:b/>
          <w:bCs w:val="0"/>
          <w:i/>
          <w:iCs/>
          <w:sz w:val="20"/>
          <w:szCs w:val="20"/>
          <w:lang w:val="en-US" w:eastAsia="zh-CN"/>
        </w:rPr>
        <w:t>(together with interruption requirement verification and neighbour cell measurement skipping verification)</w:t>
      </w:r>
    </w:p>
    <w:p w14:paraId="5C2C39D6">
      <w:pPr>
        <w:keepNext w:val="0"/>
        <w:keepLines w:val="0"/>
        <w:pageBreakBefore w:val="0"/>
        <w:widowControl/>
        <w:numPr>
          <w:ilvl w:val="0"/>
          <w:numId w:val="3"/>
        </w:numPr>
        <w:tabs>
          <w:tab w:val="left" w:pos="420"/>
          <w:tab w:val="clear" w:pos="-420"/>
        </w:tabs>
        <w:kinsoku/>
        <w:wordWrap/>
        <w:overflowPunct w:val="0"/>
        <w:topLinePunct w:val="0"/>
        <w:autoSpaceDE w:val="0"/>
        <w:autoSpaceDN w:val="0"/>
        <w:bidi w:val="0"/>
        <w:adjustRightInd w:val="0"/>
        <w:snapToGrid/>
        <w:spacing w:before="60" w:after="60"/>
        <w:ind w:left="420" w:leftChars="0" w:hanging="420"/>
        <w:textAlignment w:val="baseline"/>
        <w:rPr>
          <w:rFonts w:hint="eastAsia" w:eastAsia="宋体"/>
          <w:b/>
          <w:bCs w:val="0"/>
          <w:i/>
          <w:iCs/>
          <w:sz w:val="20"/>
          <w:szCs w:val="20"/>
          <w:lang w:val="en-US" w:eastAsia="zh-CN"/>
        </w:rPr>
      </w:pPr>
      <w:r>
        <w:rPr>
          <w:rFonts w:hint="default" w:eastAsia="宋体"/>
          <w:b/>
          <w:bCs w:val="0"/>
          <w:i/>
          <w:iCs/>
          <w:sz w:val="20"/>
          <w:szCs w:val="20"/>
          <w:lang w:val="en-US" w:eastAsia="zh-CN"/>
        </w:rPr>
        <w:t>Event triggered reporting on SCC with deactivated SCell test under non-DRX</w:t>
      </w:r>
      <w:r>
        <w:rPr>
          <w:rFonts w:hint="eastAsia" w:eastAsia="宋体"/>
          <w:b/>
          <w:bCs w:val="0"/>
          <w:i/>
          <w:iCs/>
          <w:sz w:val="20"/>
          <w:szCs w:val="20"/>
          <w:lang w:val="en-US" w:eastAsia="zh-CN"/>
        </w:rPr>
        <w:t xml:space="preserve"> </w:t>
      </w:r>
      <w:r>
        <w:rPr>
          <w:rFonts w:hint="default" w:eastAsia="宋体"/>
          <w:b/>
          <w:bCs w:val="0"/>
          <w:i/>
          <w:iCs/>
          <w:sz w:val="20"/>
          <w:szCs w:val="20"/>
          <w:lang w:val="en-US" w:eastAsia="zh-CN"/>
        </w:rPr>
        <w:t xml:space="preserve">for </w:t>
      </w:r>
      <w:r>
        <w:rPr>
          <w:rFonts w:hint="eastAsia" w:eastAsia="宋体"/>
          <w:b/>
          <w:bCs w:val="0"/>
          <w:i/>
          <w:iCs/>
          <w:sz w:val="20"/>
          <w:szCs w:val="20"/>
          <w:lang w:val="en-US" w:eastAsia="zh-CN"/>
        </w:rPr>
        <w:t>640</w:t>
      </w:r>
      <w:r>
        <w:rPr>
          <w:rFonts w:hint="default" w:eastAsia="宋体"/>
          <w:b/>
          <w:bCs w:val="0"/>
          <w:i/>
          <w:iCs/>
          <w:sz w:val="20"/>
          <w:szCs w:val="20"/>
          <w:lang w:val="en-US" w:eastAsia="zh-CN"/>
        </w:rPr>
        <w:t>ms SCell measurement cycle</w:t>
      </w:r>
      <w:r>
        <w:rPr>
          <w:rFonts w:hint="eastAsia" w:eastAsia="宋体"/>
          <w:b/>
          <w:bCs w:val="0"/>
          <w:i/>
          <w:iCs/>
          <w:sz w:val="20"/>
          <w:szCs w:val="20"/>
          <w:lang w:val="en-US" w:eastAsia="zh-CN"/>
        </w:rPr>
        <w:t xml:space="preserve"> (together with interruption requirement verification)</w:t>
      </w:r>
    </w:p>
    <w:p w14:paraId="72BC3E7F">
      <w:pPr>
        <w:keepNext w:val="0"/>
        <w:keepLines w:val="0"/>
        <w:pageBreakBefore w:val="0"/>
        <w:widowControl/>
        <w:numPr>
          <w:ilvl w:val="0"/>
          <w:numId w:val="0"/>
        </w:numPr>
        <w:tabs>
          <w:tab w:val="left" w:pos="420"/>
        </w:tabs>
        <w:kinsoku/>
        <w:wordWrap/>
        <w:overflowPunct w:val="0"/>
        <w:topLinePunct w:val="0"/>
        <w:autoSpaceDE w:val="0"/>
        <w:autoSpaceDN w:val="0"/>
        <w:bidi w:val="0"/>
        <w:adjustRightInd w:val="0"/>
        <w:snapToGrid/>
        <w:spacing w:before="60" w:after="60"/>
        <w:ind w:leftChars="0"/>
        <w:textAlignment w:val="baseline"/>
        <w:rPr>
          <w:rFonts w:hint="default" w:eastAsia="宋体"/>
          <w:b/>
          <w:bCs w:val="0"/>
          <w:i/>
          <w:iCs/>
          <w:sz w:val="20"/>
          <w:szCs w:val="20"/>
          <w:lang w:val="en-US" w:eastAsia="zh-CN"/>
        </w:rPr>
      </w:pPr>
      <w:r>
        <w:rPr>
          <w:rFonts w:hint="eastAsia" w:eastAsia="宋体"/>
          <w:b/>
          <w:bCs w:val="0"/>
          <w:i/>
          <w:iCs/>
          <w:sz w:val="20"/>
          <w:szCs w:val="20"/>
          <w:lang w:val="en-US" w:eastAsia="zh-CN"/>
        </w:rPr>
        <w:t>Medium priority:</w:t>
      </w:r>
    </w:p>
    <w:p w14:paraId="3431F300">
      <w:pPr>
        <w:keepNext w:val="0"/>
        <w:keepLines w:val="0"/>
        <w:pageBreakBefore w:val="0"/>
        <w:widowControl/>
        <w:numPr>
          <w:ilvl w:val="0"/>
          <w:numId w:val="3"/>
        </w:numPr>
        <w:tabs>
          <w:tab w:val="left" w:pos="420"/>
          <w:tab w:val="clear" w:pos="-420"/>
        </w:tabs>
        <w:kinsoku/>
        <w:wordWrap/>
        <w:overflowPunct w:val="0"/>
        <w:topLinePunct w:val="0"/>
        <w:autoSpaceDE w:val="0"/>
        <w:autoSpaceDN w:val="0"/>
        <w:bidi w:val="0"/>
        <w:adjustRightInd w:val="0"/>
        <w:snapToGrid/>
        <w:spacing w:before="60" w:after="60"/>
        <w:ind w:left="420" w:leftChars="0" w:hanging="420"/>
        <w:textAlignment w:val="baseline"/>
        <w:rPr>
          <w:rFonts w:hint="eastAsia" w:eastAsia="宋体"/>
          <w:b/>
          <w:bCs w:val="0"/>
          <w:i/>
          <w:iCs/>
          <w:sz w:val="20"/>
          <w:szCs w:val="20"/>
          <w:lang w:val="en-US" w:eastAsia="zh-CN"/>
        </w:rPr>
      </w:pPr>
      <w:r>
        <w:rPr>
          <w:rFonts w:hint="eastAsia" w:eastAsia="宋体"/>
          <w:b/>
          <w:bCs w:val="0"/>
          <w:i/>
          <w:iCs/>
          <w:sz w:val="20"/>
          <w:szCs w:val="20"/>
          <w:lang w:val="en-US" w:eastAsia="zh-CN"/>
        </w:rPr>
        <w:t>Interruption requirement at SRS antenna port switching with 1 SRS symbol in a slot</w:t>
      </w:r>
    </w:p>
    <w:p w14:paraId="1E01B5A1">
      <w:pPr>
        <w:keepNext w:val="0"/>
        <w:keepLines w:val="0"/>
        <w:pageBreakBefore w:val="0"/>
        <w:widowControl/>
        <w:numPr>
          <w:ilvl w:val="0"/>
          <w:numId w:val="3"/>
        </w:numPr>
        <w:tabs>
          <w:tab w:val="left" w:pos="420"/>
          <w:tab w:val="clear" w:pos="-420"/>
        </w:tabs>
        <w:kinsoku/>
        <w:wordWrap/>
        <w:overflowPunct w:val="0"/>
        <w:topLinePunct w:val="0"/>
        <w:autoSpaceDE w:val="0"/>
        <w:autoSpaceDN w:val="0"/>
        <w:bidi w:val="0"/>
        <w:adjustRightInd w:val="0"/>
        <w:snapToGrid/>
        <w:spacing w:before="60" w:after="60"/>
        <w:ind w:left="420" w:leftChars="0" w:hanging="420"/>
        <w:textAlignment w:val="baseline"/>
        <w:rPr>
          <w:rFonts w:hint="eastAsia" w:eastAsia="宋体"/>
          <w:b/>
          <w:bCs w:val="0"/>
          <w:i/>
          <w:iCs/>
          <w:sz w:val="20"/>
          <w:szCs w:val="20"/>
          <w:lang w:val="en-US" w:eastAsia="zh-CN"/>
        </w:rPr>
      </w:pPr>
      <w:r>
        <w:rPr>
          <w:rFonts w:hint="eastAsia" w:eastAsia="宋体"/>
          <w:b/>
          <w:bCs w:val="0"/>
          <w:i/>
          <w:iCs/>
          <w:sz w:val="20"/>
          <w:szCs w:val="20"/>
          <w:lang w:val="en-US" w:eastAsia="zh-CN"/>
        </w:rPr>
        <w:t>Interruption requirement at SRS antenna port switching with more than 1 SRS symbol in a slot</w:t>
      </w:r>
    </w:p>
    <w:p w14:paraId="103CCCB8">
      <w:pPr>
        <w:keepNext w:val="0"/>
        <w:keepLines w:val="0"/>
        <w:pageBreakBefore w:val="0"/>
        <w:widowControl/>
        <w:numPr>
          <w:ilvl w:val="0"/>
          <w:numId w:val="3"/>
        </w:numPr>
        <w:tabs>
          <w:tab w:val="left" w:pos="420"/>
          <w:tab w:val="clear" w:pos="-420"/>
        </w:tabs>
        <w:kinsoku/>
        <w:wordWrap/>
        <w:overflowPunct w:val="0"/>
        <w:topLinePunct w:val="0"/>
        <w:autoSpaceDE w:val="0"/>
        <w:autoSpaceDN w:val="0"/>
        <w:bidi w:val="0"/>
        <w:adjustRightInd w:val="0"/>
        <w:snapToGrid/>
        <w:spacing w:before="60" w:after="60"/>
        <w:ind w:left="420" w:leftChars="0" w:hanging="420"/>
        <w:textAlignment w:val="baseline"/>
        <w:rPr>
          <w:rFonts w:hint="eastAsia" w:eastAsia="宋体"/>
          <w:b/>
          <w:bCs w:val="0"/>
          <w:i/>
          <w:iCs/>
          <w:sz w:val="20"/>
          <w:szCs w:val="20"/>
          <w:lang w:val="en-US" w:eastAsia="zh-CN"/>
        </w:rPr>
      </w:pPr>
      <w:r>
        <w:rPr>
          <w:rFonts w:hint="eastAsia" w:eastAsia="宋体"/>
          <w:b/>
          <w:bCs w:val="0"/>
          <w:i/>
          <w:iCs/>
          <w:sz w:val="20"/>
          <w:szCs w:val="20"/>
          <w:lang w:val="en-US" w:eastAsia="zh-CN"/>
        </w:rPr>
        <w:t>Fast SCell Activation of known SCell in FR1 in non-DRX for 160 ms SCell measurement cycle (together with interruption requirement verification)</w:t>
      </w:r>
    </w:p>
    <w:p w14:paraId="12BCF6A8">
      <w:pPr>
        <w:keepNext w:val="0"/>
        <w:keepLines w:val="0"/>
        <w:pageBreakBefore w:val="0"/>
        <w:widowControl/>
        <w:numPr>
          <w:ilvl w:val="0"/>
          <w:numId w:val="3"/>
        </w:numPr>
        <w:tabs>
          <w:tab w:val="left" w:pos="420"/>
          <w:tab w:val="clear" w:pos="-420"/>
        </w:tabs>
        <w:kinsoku/>
        <w:wordWrap/>
        <w:overflowPunct w:val="0"/>
        <w:topLinePunct w:val="0"/>
        <w:autoSpaceDE w:val="0"/>
        <w:autoSpaceDN w:val="0"/>
        <w:bidi w:val="0"/>
        <w:adjustRightInd w:val="0"/>
        <w:snapToGrid/>
        <w:spacing w:before="60" w:after="60"/>
        <w:ind w:left="420" w:leftChars="0" w:hanging="420"/>
        <w:textAlignment w:val="baseline"/>
        <w:rPr>
          <w:rFonts w:hint="eastAsia" w:eastAsia="宋体"/>
          <w:b/>
          <w:bCs w:val="0"/>
          <w:i/>
          <w:iCs/>
          <w:sz w:val="20"/>
          <w:szCs w:val="20"/>
          <w:lang w:val="en-US" w:eastAsia="zh-CN"/>
        </w:rPr>
      </w:pPr>
      <w:r>
        <w:rPr>
          <w:rFonts w:hint="eastAsia" w:eastAsia="宋体"/>
          <w:b/>
          <w:bCs w:val="0"/>
          <w:i/>
          <w:iCs/>
          <w:sz w:val="20"/>
          <w:szCs w:val="20"/>
          <w:lang w:val="en-US" w:eastAsia="zh-CN"/>
        </w:rPr>
        <w:t>Fast SCell Activation of known SCell in FR1 in non-DRX for 640 ms SCell measurement cycle (together with interruption requirement verification)</w:t>
      </w:r>
    </w:p>
    <w:p w14:paraId="214233B0">
      <w:pPr>
        <w:keepNext w:val="0"/>
        <w:keepLines w:val="0"/>
        <w:pageBreakBefore w:val="0"/>
        <w:widowControl/>
        <w:numPr>
          <w:ilvl w:val="0"/>
          <w:numId w:val="3"/>
        </w:numPr>
        <w:tabs>
          <w:tab w:val="left" w:pos="420"/>
          <w:tab w:val="clear" w:pos="-420"/>
        </w:tabs>
        <w:kinsoku/>
        <w:wordWrap/>
        <w:overflowPunct w:val="0"/>
        <w:topLinePunct w:val="0"/>
        <w:autoSpaceDE w:val="0"/>
        <w:autoSpaceDN w:val="0"/>
        <w:bidi w:val="0"/>
        <w:adjustRightInd w:val="0"/>
        <w:snapToGrid/>
        <w:spacing w:before="60" w:after="60"/>
        <w:ind w:left="420" w:leftChars="0" w:hanging="420"/>
        <w:textAlignment w:val="baseline"/>
        <w:rPr>
          <w:rFonts w:hint="eastAsia" w:eastAsia="宋体"/>
          <w:b/>
          <w:bCs w:val="0"/>
          <w:i/>
          <w:iCs/>
          <w:sz w:val="20"/>
          <w:szCs w:val="20"/>
          <w:lang w:val="en-US" w:eastAsia="zh-CN"/>
        </w:rPr>
      </w:pPr>
      <w:r>
        <w:rPr>
          <w:rFonts w:hint="eastAsia" w:eastAsia="宋体"/>
          <w:b/>
          <w:bCs w:val="0"/>
          <w:i/>
          <w:iCs/>
          <w:sz w:val="20"/>
          <w:szCs w:val="20"/>
          <w:lang w:val="en-US" w:eastAsia="zh-CN"/>
        </w:rPr>
        <w:t>SCell Activation of unknown SCell with valid L3 measurement results in FR1 in non-DRX for 160 ms SCell measurement cycle (together with interruption requirement verification)</w:t>
      </w:r>
    </w:p>
    <w:p w14:paraId="5F80D65F">
      <w:pPr>
        <w:keepNext w:val="0"/>
        <w:keepLines w:val="0"/>
        <w:pageBreakBefore w:val="0"/>
        <w:widowControl/>
        <w:numPr>
          <w:ilvl w:val="0"/>
          <w:numId w:val="3"/>
        </w:numPr>
        <w:tabs>
          <w:tab w:val="left" w:pos="420"/>
          <w:tab w:val="clear" w:pos="-420"/>
        </w:tabs>
        <w:kinsoku/>
        <w:wordWrap/>
        <w:overflowPunct w:val="0"/>
        <w:topLinePunct w:val="0"/>
        <w:autoSpaceDE w:val="0"/>
        <w:autoSpaceDN w:val="0"/>
        <w:bidi w:val="0"/>
        <w:adjustRightInd w:val="0"/>
        <w:snapToGrid/>
        <w:spacing w:before="60" w:after="60"/>
        <w:ind w:left="420" w:leftChars="0" w:hanging="420"/>
        <w:textAlignment w:val="baseline"/>
        <w:rPr>
          <w:rFonts w:hint="eastAsia" w:eastAsia="宋体"/>
          <w:b/>
          <w:bCs w:val="0"/>
          <w:i/>
          <w:iCs/>
          <w:sz w:val="20"/>
          <w:szCs w:val="20"/>
          <w:lang w:val="en-US" w:eastAsia="zh-CN"/>
        </w:rPr>
      </w:pPr>
      <w:r>
        <w:rPr>
          <w:rFonts w:hint="eastAsia" w:eastAsia="宋体"/>
          <w:b/>
          <w:bCs w:val="0"/>
          <w:i/>
          <w:iCs/>
          <w:sz w:val="20"/>
          <w:szCs w:val="20"/>
          <w:lang w:val="en-US" w:eastAsia="zh-CN"/>
        </w:rPr>
        <w:t>TRS based SCell Activation of SSB-less SCell in FR1 inter-band CA in non-DRX</w:t>
      </w:r>
    </w:p>
    <w:p w14:paraId="75940C4E">
      <w:pPr>
        <w:keepNext w:val="0"/>
        <w:keepLines w:val="0"/>
        <w:pageBreakBefore w:val="0"/>
        <w:widowControl/>
        <w:numPr>
          <w:ilvl w:val="0"/>
          <w:numId w:val="3"/>
        </w:numPr>
        <w:tabs>
          <w:tab w:val="left" w:pos="420"/>
          <w:tab w:val="clear" w:pos="-420"/>
        </w:tabs>
        <w:kinsoku/>
        <w:wordWrap/>
        <w:overflowPunct w:val="0"/>
        <w:topLinePunct w:val="0"/>
        <w:autoSpaceDE w:val="0"/>
        <w:autoSpaceDN w:val="0"/>
        <w:bidi w:val="0"/>
        <w:adjustRightInd w:val="0"/>
        <w:snapToGrid/>
        <w:spacing w:before="60" w:after="60"/>
        <w:ind w:left="420" w:leftChars="0" w:hanging="420"/>
        <w:textAlignment w:val="baseline"/>
        <w:rPr>
          <w:rFonts w:hint="eastAsia" w:eastAsia="宋体"/>
          <w:b/>
          <w:bCs w:val="0"/>
          <w:i/>
          <w:iCs/>
          <w:sz w:val="20"/>
          <w:szCs w:val="20"/>
          <w:lang w:val="en-US" w:eastAsia="zh-CN"/>
        </w:rPr>
      </w:pPr>
      <w:r>
        <w:rPr>
          <w:rFonts w:hint="eastAsia" w:eastAsia="宋体"/>
          <w:b/>
          <w:bCs w:val="0"/>
          <w:i/>
          <w:iCs/>
          <w:sz w:val="20"/>
          <w:szCs w:val="20"/>
          <w:lang w:val="en-US" w:eastAsia="zh-CN"/>
        </w:rPr>
        <w:t>Inter-band SSB-less SCell Activation based on A-TRS</w:t>
      </w:r>
    </w:p>
    <w:p w14:paraId="345047F0">
      <w:pPr>
        <w:keepNext w:val="0"/>
        <w:keepLines w:val="0"/>
        <w:pageBreakBefore w:val="0"/>
        <w:widowControl/>
        <w:numPr>
          <w:ilvl w:val="0"/>
          <w:numId w:val="0"/>
        </w:numPr>
        <w:tabs>
          <w:tab w:val="left" w:pos="420"/>
        </w:tabs>
        <w:kinsoku/>
        <w:wordWrap/>
        <w:overflowPunct w:val="0"/>
        <w:topLinePunct w:val="0"/>
        <w:autoSpaceDE w:val="0"/>
        <w:autoSpaceDN w:val="0"/>
        <w:bidi w:val="0"/>
        <w:adjustRightInd w:val="0"/>
        <w:snapToGrid/>
        <w:spacing w:before="60" w:after="60"/>
        <w:textAlignment w:val="baseline"/>
        <w:rPr>
          <w:rFonts w:hint="default" w:eastAsia="宋体"/>
          <w:b/>
          <w:bCs w:val="0"/>
          <w:i/>
          <w:iCs/>
          <w:sz w:val="20"/>
          <w:szCs w:val="20"/>
          <w:lang w:val="en-US" w:eastAsia="zh-CN"/>
        </w:rPr>
      </w:pPr>
      <w:r>
        <w:rPr>
          <w:rFonts w:hint="eastAsia" w:eastAsia="宋体"/>
          <w:b/>
          <w:bCs w:val="0"/>
          <w:i/>
          <w:iCs/>
          <w:sz w:val="20"/>
          <w:szCs w:val="20"/>
          <w:lang w:val="en-US" w:eastAsia="zh-CN"/>
        </w:rPr>
        <w:t>Low priority:</w:t>
      </w:r>
    </w:p>
    <w:p w14:paraId="526A65A2">
      <w:pPr>
        <w:keepNext w:val="0"/>
        <w:keepLines w:val="0"/>
        <w:pageBreakBefore w:val="0"/>
        <w:widowControl/>
        <w:numPr>
          <w:ilvl w:val="0"/>
          <w:numId w:val="3"/>
        </w:numPr>
        <w:tabs>
          <w:tab w:val="left" w:pos="420"/>
          <w:tab w:val="clear" w:pos="-420"/>
        </w:tabs>
        <w:kinsoku/>
        <w:wordWrap/>
        <w:overflowPunct w:val="0"/>
        <w:topLinePunct w:val="0"/>
        <w:autoSpaceDE w:val="0"/>
        <w:autoSpaceDN w:val="0"/>
        <w:bidi w:val="0"/>
        <w:adjustRightInd w:val="0"/>
        <w:snapToGrid/>
        <w:spacing w:before="60" w:after="60"/>
        <w:ind w:left="420" w:leftChars="0" w:hanging="420"/>
        <w:textAlignment w:val="baseline"/>
        <w:rPr>
          <w:rFonts w:hint="default" w:eastAsia="宋体"/>
          <w:b/>
          <w:bCs w:val="0"/>
          <w:i/>
          <w:iCs/>
          <w:sz w:val="20"/>
          <w:szCs w:val="20"/>
          <w:lang w:val="en-US" w:eastAsia="zh-CN"/>
        </w:rPr>
      </w:pPr>
      <w:r>
        <w:rPr>
          <w:rFonts w:hint="default" w:eastAsia="宋体"/>
          <w:b/>
          <w:bCs w:val="0"/>
          <w:i/>
          <w:iCs/>
          <w:sz w:val="20"/>
          <w:szCs w:val="20"/>
          <w:lang w:val="en-US" w:eastAsia="zh-CN"/>
        </w:rPr>
        <w:t>Simultaneous DCI-based and Timer-based Active BWP Switch on multiple CCs</w:t>
      </w:r>
    </w:p>
    <w:p w14:paraId="464F8BE0">
      <w:pPr>
        <w:keepNext w:val="0"/>
        <w:keepLines w:val="0"/>
        <w:pageBreakBefore w:val="0"/>
        <w:widowControl/>
        <w:numPr>
          <w:ilvl w:val="0"/>
          <w:numId w:val="3"/>
        </w:numPr>
        <w:tabs>
          <w:tab w:val="left" w:pos="420"/>
          <w:tab w:val="clear" w:pos="-420"/>
        </w:tabs>
        <w:kinsoku/>
        <w:wordWrap/>
        <w:overflowPunct w:val="0"/>
        <w:topLinePunct w:val="0"/>
        <w:autoSpaceDE w:val="0"/>
        <w:autoSpaceDN w:val="0"/>
        <w:bidi w:val="0"/>
        <w:adjustRightInd w:val="0"/>
        <w:snapToGrid/>
        <w:spacing w:before="60" w:after="60"/>
        <w:ind w:left="420" w:leftChars="0" w:hanging="420"/>
        <w:textAlignment w:val="baseline"/>
        <w:rPr>
          <w:rFonts w:hint="default" w:eastAsia="宋体"/>
          <w:b/>
          <w:bCs w:val="0"/>
          <w:i/>
          <w:iCs/>
          <w:sz w:val="20"/>
          <w:szCs w:val="20"/>
          <w:lang w:val="en-US" w:eastAsia="zh-CN"/>
        </w:rPr>
      </w:pPr>
      <w:r>
        <w:rPr>
          <w:rFonts w:hint="default" w:eastAsia="宋体"/>
          <w:b/>
          <w:bCs w:val="0"/>
          <w:i/>
          <w:iCs/>
          <w:sz w:val="20"/>
          <w:szCs w:val="20"/>
          <w:lang w:val="en-US" w:eastAsia="zh-CN"/>
        </w:rPr>
        <w:t>Simultaneous RRC-based Active BWP Switch on multiple CCs</w:t>
      </w:r>
    </w:p>
    <w:p w14:paraId="423AB0CA">
      <w:pPr>
        <w:keepNext w:val="0"/>
        <w:keepLines w:val="0"/>
        <w:pageBreakBefore w:val="0"/>
        <w:widowControl/>
        <w:numPr>
          <w:ilvl w:val="0"/>
          <w:numId w:val="3"/>
        </w:numPr>
        <w:tabs>
          <w:tab w:val="left" w:pos="420"/>
          <w:tab w:val="clear" w:pos="-420"/>
        </w:tabs>
        <w:kinsoku/>
        <w:wordWrap/>
        <w:overflowPunct w:val="0"/>
        <w:topLinePunct w:val="0"/>
        <w:autoSpaceDE w:val="0"/>
        <w:autoSpaceDN w:val="0"/>
        <w:bidi w:val="0"/>
        <w:adjustRightInd w:val="0"/>
        <w:snapToGrid/>
        <w:spacing w:before="60" w:after="60"/>
        <w:ind w:left="420" w:leftChars="0" w:hanging="420"/>
        <w:textAlignment w:val="baseline"/>
        <w:rPr>
          <w:rFonts w:hint="eastAsia" w:eastAsia="宋体"/>
          <w:b/>
          <w:bCs w:val="0"/>
          <w:i/>
          <w:iCs/>
          <w:sz w:val="20"/>
          <w:szCs w:val="20"/>
          <w:lang w:val="en-US" w:eastAsia="zh-CN"/>
        </w:rPr>
      </w:pPr>
      <w:r>
        <w:rPr>
          <w:rFonts w:hint="default" w:eastAsia="宋体"/>
          <w:b/>
          <w:bCs w:val="0"/>
          <w:i/>
          <w:iCs/>
          <w:sz w:val="20"/>
          <w:szCs w:val="20"/>
          <w:lang w:val="en-US" w:eastAsia="zh-CN"/>
        </w:rPr>
        <w:t>SCell dormancy switch</w:t>
      </w:r>
    </w:p>
    <w:p w14:paraId="76678165">
      <w:pPr>
        <w:spacing w:before="60"/>
        <w:jc w:val="both"/>
        <w:rPr>
          <w:rFonts w:hint="eastAsia" w:eastAsia="宋体"/>
          <w:b/>
          <w:bCs/>
          <w:i/>
          <w:iCs/>
          <w:sz w:val="20"/>
          <w:szCs w:val="20"/>
          <w:u w:val="single"/>
          <w:lang w:val="en-US" w:eastAsia="zh-CN"/>
        </w:rPr>
      </w:pPr>
    </w:p>
    <w:p w14:paraId="3796A217">
      <w:pPr>
        <w:keepNext w:val="0"/>
        <w:keepLines w:val="0"/>
        <w:pageBreakBefore w:val="0"/>
        <w:widowControl/>
        <w:kinsoku/>
        <w:wordWrap/>
        <w:topLinePunct w:val="0"/>
        <w:bidi w:val="0"/>
        <w:snapToGrid/>
        <w:spacing w:before="60" w:after="60"/>
        <w:rPr>
          <w:rFonts w:hint="eastAsia" w:ascii="Times New Roman" w:hAnsi="Times New Roman" w:cs="Times New Roman"/>
          <w:b/>
          <w:i/>
          <w:iCs/>
          <w:color w:val="auto"/>
          <w:sz w:val="20"/>
          <w:szCs w:val="20"/>
          <w:u w:val="single"/>
          <w:lang w:val="en-US" w:eastAsia="zh-CN"/>
        </w:rPr>
      </w:pPr>
      <w:r>
        <w:rPr>
          <w:rFonts w:hint="eastAsia" w:ascii="Times New Roman" w:hAnsi="Times New Roman" w:cs="Times New Roman"/>
          <w:b/>
          <w:i/>
          <w:iCs/>
          <w:color w:val="auto"/>
          <w:sz w:val="20"/>
          <w:szCs w:val="20"/>
          <w:u w:val="single"/>
          <w:lang w:val="en-US" w:eastAsia="zh-CN"/>
        </w:rPr>
        <w:t>Issue 2-1-5: Detail test configuration and test procedure</w:t>
      </w:r>
    </w:p>
    <w:p w14:paraId="28D51650">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bCs/>
          <w:i/>
          <w:iCs/>
          <w:sz w:val="20"/>
          <w:szCs w:val="20"/>
          <w:highlight w:val="yellow"/>
          <w:lang w:val="en-US" w:eastAsia="zh-CN"/>
        </w:rPr>
      </w:pPr>
      <w:r>
        <w:rPr>
          <w:rFonts w:hint="default" w:ascii="Times New Roman" w:hAnsi="Times New Roman" w:cs="Times New Roman"/>
          <w:bCs/>
          <w:i/>
          <w:iCs/>
          <w:sz w:val="20"/>
          <w:szCs w:val="20"/>
          <w:highlight w:val="yellow"/>
          <w:lang w:val="en-US" w:eastAsia="zh-CN"/>
        </w:rPr>
        <w:t>Proposals</w:t>
      </w:r>
    </w:p>
    <w:p w14:paraId="11C5B942">
      <w:pPr>
        <w:keepNext w:val="0"/>
        <w:keepLines w:val="0"/>
        <w:pageBreakBefore w:val="0"/>
        <w:widowControl/>
        <w:numPr>
          <w:ilvl w:val="0"/>
          <w:numId w:val="3"/>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default" w:ascii="Times New Roman" w:hAnsi="Times New Roman" w:eastAsia="宋体" w:cs="Times New Roman"/>
          <w:i/>
          <w:iCs/>
          <w:sz w:val="20"/>
          <w:szCs w:val="20"/>
          <w:lang w:val="en-US" w:eastAsia="zh-CN"/>
        </w:rPr>
      </w:pPr>
      <w:r>
        <w:rPr>
          <w:rFonts w:hint="default" w:ascii="Times New Roman" w:hAnsi="Times New Roman" w:eastAsia="宋体" w:cs="Times New Roman"/>
          <w:i/>
          <w:iCs/>
          <w:sz w:val="20"/>
          <w:szCs w:val="20"/>
          <w:lang w:val="en-US" w:eastAsia="zh-CN"/>
        </w:rPr>
        <w:t xml:space="preserve">Proposal 1: </w:t>
      </w:r>
    </w:p>
    <w:p w14:paraId="6960C34F">
      <w:pPr>
        <w:keepNext w:val="0"/>
        <w:keepLines w:val="0"/>
        <w:pageBreakBefore w:val="0"/>
        <w:widowControl/>
        <w:numPr>
          <w:ilvl w:val="1"/>
          <w:numId w:val="3"/>
        </w:numPr>
        <w:tabs>
          <w:tab w:val="left" w:pos="420"/>
          <w:tab w:val="clear" w:pos="-420"/>
        </w:tabs>
        <w:kinsoku/>
        <w:wordWrap/>
        <w:overflowPunct w:val="0"/>
        <w:topLinePunct w:val="0"/>
        <w:autoSpaceDE w:val="0"/>
        <w:autoSpaceDN w:val="0"/>
        <w:bidi w:val="0"/>
        <w:adjustRightInd w:val="0"/>
        <w:snapToGrid/>
        <w:spacing w:before="60" w:after="60"/>
        <w:ind w:left="1146" w:leftChars="0" w:hanging="363"/>
        <w:textAlignment w:val="baseline"/>
        <w:rPr>
          <w:rFonts w:hint="default" w:ascii="Times New Roman" w:hAnsi="Times New Roman" w:eastAsia="宋体" w:cs="Times New Roman"/>
          <w:i/>
          <w:iCs/>
          <w:sz w:val="20"/>
          <w:szCs w:val="20"/>
          <w:lang w:val="en-US" w:eastAsia="zh-CN"/>
        </w:rPr>
      </w:pPr>
      <w:r>
        <w:rPr>
          <w:rFonts w:hint="default" w:ascii="Times New Roman" w:hAnsi="Times New Roman" w:eastAsia="宋体" w:cs="Times New Roman"/>
          <w:i/>
          <w:iCs/>
          <w:sz w:val="20"/>
          <w:szCs w:val="20"/>
          <w:lang w:val="en-US" w:eastAsia="zh-CN"/>
        </w:rPr>
        <w:t>If the ‘deactivated SCell measurement with measCycleSCell larger than 640ms’ test case will be introduced eventually, then verify the UE interruption performance on deactivated SCC measurement together in ‘deactivated SCell measurement’ test. Otherwise, introduce a separate interruption test case</w:t>
      </w:r>
    </w:p>
    <w:p w14:paraId="40319F97">
      <w:pPr>
        <w:keepNext w:val="0"/>
        <w:keepLines w:val="0"/>
        <w:pageBreakBefore w:val="0"/>
        <w:widowControl/>
        <w:numPr>
          <w:ilvl w:val="1"/>
          <w:numId w:val="3"/>
        </w:numPr>
        <w:tabs>
          <w:tab w:val="left" w:pos="420"/>
          <w:tab w:val="clear" w:pos="-420"/>
        </w:tabs>
        <w:kinsoku/>
        <w:wordWrap/>
        <w:overflowPunct w:val="0"/>
        <w:topLinePunct w:val="0"/>
        <w:autoSpaceDE w:val="0"/>
        <w:autoSpaceDN w:val="0"/>
        <w:bidi w:val="0"/>
        <w:adjustRightInd w:val="0"/>
        <w:snapToGrid/>
        <w:spacing w:before="60" w:after="60"/>
        <w:ind w:left="1146" w:leftChars="0" w:hanging="363"/>
        <w:textAlignment w:val="baseline"/>
        <w:rPr>
          <w:rFonts w:hint="default" w:ascii="Times New Roman" w:hAnsi="Times New Roman" w:eastAsia="宋体" w:cs="Times New Roman"/>
          <w:i/>
          <w:iCs/>
          <w:sz w:val="20"/>
          <w:szCs w:val="20"/>
          <w:lang w:val="en-US" w:eastAsia="zh-CN"/>
        </w:rPr>
      </w:pPr>
      <w:r>
        <w:rPr>
          <w:rFonts w:hint="default" w:ascii="Times New Roman" w:hAnsi="Times New Roman" w:eastAsia="宋体" w:cs="Times New Roman"/>
          <w:i/>
          <w:iCs/>
          <w:sz w:val="20"/>
          <w:szCs w:val="20"/>
          <w:lang w:val="en-US" w:eastAsia="zh-CN"/>
        </w:rPr>
        <w:t>For the test ‘Simultaneous DCI-based and Timer-based Active BWP Switch on multiple CCs’, one PCell and one SCell shall be configured, and BWP switching happens on PCell and SCell simultaneously.</w:t>
      </w:r>
    </w:p>
    <w:p w14:paraId="4AC4414A">
      <w:pPr>
        <w:keepNext w:val="0"/>
        <w:keepLines w:val="0"/>
        <w:pageBreakBefore w:val="0"/>
        <w:widowControl/>
        <w:numPr>
          <w:ilvl w:val="0"/>
          <w:numId w:val="3"/>
        </w:numPr>
        <w:tabs>
          <w:tab w:val="left" w:pos="420"/>
        </w:tabs>
        <w:kinsoku/>
        <w:wordWrap/>
        <w:overflowPunct w:val="0"/>
        <w:topLinePunct w:val="0"/>
        <w:autoSpaceDE w:val="0"/>
        <w:autoSpaceDN w:val="0"/>
        <w:bidi w:val="0"/>
        <w:adjustRightInd w:val="0"/>
        <w:snapToGrid/>
        <w:spacing w:before="60" w:after="60"/>
        <w:ind w:left="726" w:hanging="363"/>
        <w:textAlignment w:val="baseline"/>
        <w:rPr>
          <w:rFonts w:hint="default" w:ascii="Times New Roman" w:hAnsi="Times New Roman" w:eastAsia="宋体" w:cs="Times New Roman"/>
          <w:i/>
          <w:iCs/>
          <w:sz w:val="20"/>
          <w:szCs w:val="20"/>
          <w:lang w:val="en-US" w:eastAsia="zh-CN"/>
        </w:rPr>
      </w:pPr>
      <w:r>
        <w:rPr>
          <w:rFonts w:hint="default" w:ascii="Times New Roman" w:hAnsi="Times New Roman" w:eastAsia="宋体" w:cs="Times New Roman"/>
          <w:i/>
          <w:iCs/>
          <w:sz w:val="20"/>
          <w:szCs w:val="20"/>
          <w:lang w:val="en-US" w:eastAsia="zh-CN"/>
        </w:rPr>
        <w:t>Proposal 2:</w:t>
      </w:r>
    </w:p>
    <w:p w14:paraId="6609A120">
      <w:pPr>
        <w:keepNext w:val="0"/>
        <w:keepLines w:val="0"/>
        <w:pageBreakBefore w:val="0"/>
        <w:widowControl/>
        <w:numPr>
          <w:ilvl w:val="1"/>
          <w:numId w:val="3"/>
        </w:numPr>
        <w:tabs>
          <w:tab w:val="left" w:pos="420"/>
          <w:tab w:val="clear" w:pos="-420"/>
        </w:tabs>
        <w:kinsoku/>
        <w:wordWrap/>
        <w:overflowPunct w:val="0"/>
        <w:topLinePunct w:val="0"/>
        <w:autoSpaceDE w:val="0"/>
        <w:autoSpaceDN w:val="0"/>
        <w:bidi w:val="0"/>
        <w:adjustRightInd w:val="0"/>
        <w:snapToGrid/>
        <w:spacing w:before="60" w:after="60"/>
        <w:ind w:left="1146" w:leftChars="0" w:hanging="363"/>
        <w:textAlignment w:val="baseline"/>
        <w:rPr>
          <w:rFonts w:hint="default" w:ascii="Times New Roman" w:hAnsi="Times New Roman" w:eastAsia="宋体" w:cs="Times New Roman"/>
          <w:i/>
          <w:iCs/>
          <w:sz w:val="20"/>
          <w:szCs w:val="20"/>
          <w:lang w:val="en-US" w:eastAsia="zh-CN"/>
        </w:rPr>
      </w:pPr>
      <w:r>
        <w:rPr>
          <w:rFonts w:hint="default" w:ascii="Times New Roman" w:hAnsi="Times New Roman" w:eastAsia="宋体" w:cs="Times New Roman"/>
          <w:i/>
          <w:iCs/>
          <w:sz w:val="20"/>
          <w:szCs w:val="20"/>
          <w:lang w:val="en-US" w:eastAsia="zh-CN"/>
        </w:rPr>
        <w:t>Inter-band SSB-less SCell Activation test cases should be restricted to ATG UE explicitly supporting [Case 4 capability]</w:t>
      </w:r>
    </w:p>
    <w:p w14:paraId="0C00BBCA">
      <w:pPr>
        <w:spacing w:before="60"/>
        <w:jc w:val="both"/>
        <w:rPr>
          <w:rFonts w:hint="eastAsia"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Then we provide some detail test configuration and test procedures.</w:t>
      </w:r>
    </w:p>
    <w:p w14:paraId="484550D8">
      <w:pPr>
        <w:spacing w:before="60"/>
        <w:jc w:val="both"/>
        <w:rPr>
          <w:rFonts w:hint="default" w:eastAsia="宋体" w:cs="Times New Roman"/>
          <w:b/>
          <w:bCs/>
          <w:i w:val="0"/>
          <w:iCs w:val="0"/>
          <w:color w:val="auto"/>
          <w:sz w:val="20"/>
          <w:szCs w:val="20"/>
          <w:u w:val="single"/>
          <w:lang w:val="en-US" w:eastAsia="zh-CN"/>
        </w:rPr>
      </w:pPr>
      <w:r>
        <w:rPr>
          <w:rFonts w:hint="default" w:eastAsia="宋体" w:cs="Times New Roman"/>
          <w:b/>
          <w:bCs/>
          <w:i w:val="0"/>
          <w:iCs w:val="0"/>
          <w:color w:val="auto"/>
          <w:sz w:val="20"/>
          <w:szCs w:val="20"/>
          <w:u w:val="single"/>
          <w:lang w:val="en-US" w:eastAsia="zh-CN"/>
        </w:rPr>
        <w:t>Event triggered reporting on SCC with deactivated SCell test under non-DRX for 640ms SCell measurement cycle</w:t>
      </w:r>
      <w:r>
        <w:rPr>
          <w:rFonts w:hint="eastAsia" w:eastAsia="宋体" w:cs="Times New Roman"/>
          <w:b/>
          <w:bCs/>
          <w:i w:val="0"/>
          <w:iCs w:val="0"/>
          <w:color w:val="auto"/>
          <w:sz w:val="20"/>
          <w:szCs w:val="20"/>
          <w:u w:val="single"/>
          <w:lang w:val="en-US" w:eastAsia="zh-CN"/>
        </w:rPr>
        <w:t xml:space="preserve"> &amp; Interruptions during measurements on deactivated NR SCC in FR1</w:t>
      </w:r>
    </w:p>
    <w:p w14:paraId="049B3B74">
      <w:pPr>
        <w:spacing w:before="60"/>
        <w:jc w:val="both"/>
        <w:rPr>
          <w:rFonts w:hint="eastAsia"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 xml:space="preserve">If the </w:t>
      </w:r>
      <w:r>
        <w:rPr>
          <w:rFonts w:hint="default" w:eastAsia="宋体" w:cs="Times New Roman"/>
          <w:b w:val="0"/>
          <w:bCs w:val="0"/>
          <w:i w:val="0"/>
          <w:iCs w:val="0"/>
          <w:color w:val="auto"/>
          <w:sz w:val="20"/>
          <w:szCs w:val="20"/>
          <w:lang w:val="en-US" w:eastAsia="zh-CN"/>
        </w:rPr>
        <w:t>‘Event triggered reporting on SCC with deactivated SCell test under non-DRX for 640ms SCell measurement cycle’</w:t>
      </w:r>
      <w:r>
        <w:rPr>
          <w:rFonts w:hint="eastAsia" w:eastAsia="宋体" w:cs="Times New Roman"/>
          <w:b w:val="0"/>
          <w:bCs w:val="0"/>
          <w:i w:val="0"/>
          <w:iCs w:val="0"/>
          <w:color w:val="auto"/>
          <w:sz w:val="20"/>
          <w:szCs w:val="20"/>
          <w:lang w:val="en-US" w:eastAsia="zh-CN"/>
        </w:rPr>
        <w:t xml:space="preserve"> test case will be introduced eventually, interruption performance (Interruptions during measurements on deactivated NR SCC in FR1) can be verified together in the </w:t>
      </w:r>
      <w:r>
        <w:rPr>
          <w:rFonts w:hint="default" w:eastAsia="宋体" w:cs="Times New Roman"/>
          <w:b w:val="0"/>
          <w:bCs w:val="0"/>
          <w:i w:val="0"/>
          <w:iCs w:val="0"/>
          <w:color w:val="auto"/>
          <w:sz w:val="20"/>
          <w:szCs w:val="20"/>
          <w:lang w:val="en-US" w:eastAsia="zh-CN"/>
        </w:rPr>
        <w:t>‘</w:t>
      </w:r>
      <w:r>
        <w:rPr>
          <w:rFonts w:hint="eastAsia" w:eastAsia="宋体" w:cs="Times New Roman"/>
          <w:b w:val="0"/>
          <w:bCs w:val="0"/>
          <w:i w:val="0"/>
          <w:iCs w:val="0"/>
          <w:color w:val="auto"/>
          <w:sz w:val="20"/>
          <w:szCs w:val="20"/>
          <w:lang w:val="en-US" w:eastAsia="zh-CN"/>
        </w:rPr>
        <w:t>deactivated SCell measurement</w:t>
      </w:r>
      <w:r>
        <w:rPr>
          <w:rFonts w:hint="default" w:eastAsia="宋体" w:cs="Times New Roman"/>
          <w:b w:val="0"/>
          <w:bCs w:val="0"/>
          <w:i w:val="0"/>
          <w:iCs w:val="0"/>
          <w:color w:val="auto"/>
          <w:sz w:val="20"/>
          <w:szCs w:val="20"/>
          <w:lang w:val="en-US" w:eastAsia="zh-CN"/>
        </w:rPr>
        <w:t>’</w:t>
      </w:r>
      <w:r>
        <w:rPr>
          <w:rFonts w:hint="eastAsia" w:eastAsia="宋体" w:cs="Times New Roman"/>
          <w:b w:val="0"/>
          <w:bCs w:val="0"/>
          <w:i w:val="0"/>
          <w:iCs w:val="0"/>
          <w:color w:val="auto"/>
          <w:sz w:val="20"/>
          <w:szCs w:val="20"/>
          <w:lang w:val="en-US" w:eastAsia="zh-CN"/>
        </w:rPr>
        <w:t xml:space="preserve"> test case. Otherwise, a separate interruption test shall be introduced.</w:t>
      </w:r>
    </w:p>
    <w:p w14:paraId="0E32E6F9">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b/>
          <w:i/>
          <w:iCs/>
          <w:sz w:val="20"/>
          <w:szCs w:val="20"/>
          <w:lang w:val="en-US" w:eastAsia="zh-CN"/>
        </w:rPr>
      </w:pPr>
      <w:r>
        <w:rPr>
          <w:rFonts w:hint="eastAsia"/>
          <w:b/>
          <w:i/>
          <w:iCs/>
          <w:sz w:val="20"/>
          <w:szCs w:val="20"/>
        </w:rPr>
        <w:t xml:space="preserve">Proposal </w:t>
      </w:r>
      <w:r>
        <w:rPr>
          <w:rFonts w:hint="eastAsia"/>
          <w:b/>
          <w:i/>
          <w:iCs/>
          <w:sz w:val="20"/>
          <w:szCs w:val="20"/>
          <w:lang w:val="en-US" w:eastAsia="zh-CN"/>
        </w:rPr>
        <w:t>5</w:t>
      </w:r>
      <w:r>
        <w:rPr>
          <w:rFonts w:hint="eastAsia"/>
          <w:b/>
          <w:i/>
          <w:iCs/>
          <w:sz w:val="20"/>
          <w:szCs w:val="20"/>
        </w:rPr>
        <w:t xml:space="preserve">: </w:t>
      </w:r>
      <w:r>
        <w:rPr>
          <w:rFonts w:hint="eastAsia"/>
          <w:b/>
          <w:i/>
          <w:iCs/>
          <w:sz w:val="20"/>
          <w:szCs w:val="20"/>
          <w:lang w:val="en-US" w:eastAsia="zh-CN"/>
        </w:rPr>
        <w:t xml:space="preserve">If the </w:t>
      </w:r>
      <w:r>
        <w:rPr>
          <w:rFonts w:hint="default"/>
          <w:b/>
          <w:i/>
          <w:iCs/>
          <w:sz w:val="20"/>
          <w:szCs w:val="20"/>
          <w:lang w:val="en-US" w:eastAsia="zh-CN"/>
        </w:rPr>
        <w:t>‘Event triggered reporting on SCC with deactivated SCell test under non-DRX for 640ms SCell measurement cycle’</w:t>
      </w:r>
      <w:r>
        <w:rPr>
          <w:rFonts w:hint="eastAsia"/>
          <w:b/>
          <w:i/>
          <w:iCs/>
          <w:sz w:val="20"/>
          <w:szCs w:val="20"/>
          <w:lang w:val="en-US" w:eastAsia="zh-CN"/>
        </w:rPr>
        <w:t xml:space="preserve"> test case will be introduced eventually, then verify the UE interruption performance on deactivated SCC measurement together in </w:t>
      </w:r>
      <w:r>
        <w:rPr>
          <w:rFonts w:hint="default"/>
          <w:b/>
          <w:i/>
          <w:iCs/>
          <w:sz w:val="20"/>
          <w:szCs w:val="20"/>
          <w:lang w:val="en-US" w:eastAsia="zh-CN"/>
        </w:rPr>
        <w:t>‘</w:t>
      </w:r>
      <w:r>
        <w:rPr>
          <w:rFonts w:hint="eastAsia"/>
          <w:b/>
          <w:i/>
          <w:iCs/>
          <w:sz w:val="20"/>
          <w:szCs w:val="20"/>
          <w:lang w:val="en-US" w:eastAsia="zh-CN"/>
        </w:rPr>
        <w:t>deactivated SCell measurement</w:t>
      </w:r>
      <w:r>
        <w:rPr>
          <w:rFonts w:hint="default"/>
          <w:b/>
          <w:i/>
          <w:iCs/>
          <w:sz w:val="20"/>
          <w:szCs w:val="20"/>
          <w:lang w:val="en-US" w:eastAsia="zh-CN"/>
        </w:rPr>
        <w:t>’</w:t>
      </w:r>
      <w:r>
        <w:rPr>
          <w:rFonts w:hint="eastAsia"/>
          <w:b/>
          <w:i/>
          <w:iCs/>
          <w:sz w:val="20"/>
          <w:szCs w:val="20"/>
          <w:lang w:val="en-US" w:eastAsia="zh-CN"/>
        </w:rPr>
        <w:t xml:space="preserve"> test. Otherwise, introduce a separate interruption test case.</w:t>
      </w:r>
    </w:p>
    <w:p w14:paraId="1FFBF76C">
      <w:pPr>
        <w:spacing w:before="60"/>
        <w:jc w:val="both"/>
        <w:rPr>
          <w:rFonts w:hint="default" w:eastAsia="宋体" w:cs="Times New Roman"/>
          <w:b w:val="0"/>
          <w:bCs w:val="0"/>
          <w:i w:val="0"/>
          <w:iCs w:val="0"/>
          <w:color w:val="auto"/>
          <w:sz w:val="20"/>
          <w:szCs w:val="20"/>
          <w:lang w:val="en-US" w:eastAsia="zh-CN"/>
        </w:rPr>
      </w:pPr>
    </w:p>
    <w:p w14:paraId="62D747E9">
      <w:pPr>
        <w:spacing w:before="60"/>
        <w:jc w:val="both"/>
        <w:rPr>
          <w:rFonts w:hint="eastAsia" w:eastAsia="宋体" w:cs="Times New Roman"/>
          <w:b/>
          <w:bCs/>
          <w:i w:val="0"/>
          <w:iCs w:val="0"/>
          <w:color w:val="auto"/>
          <w:sz w:val="20"/>
          <w:szCs w:val="20"/>
          <w:u w:val="single"/>
          <w:lang w:val="en-US" w:eastAsia="ko-KR"/>
        </w:rPr>
      </w:pPr>
      <w:r>
        <w:rPr>
          <w:rFonts w:hint="eastAsia" w:eastAsia="宋体" w:cs="Times New Roman"/>
          <w:b/>
          <w:bCs/>
          <w:i w:val="0"/>
          <w:iCs w:val="0"/>
          <w:color w:val="auto"/>
          <w:sz w:val="20"/>
          <w:szCs w:val="20"/>
          <w:u w:val="single"/>
          <w:lang w:val="en-US" w:eastAsia="ko-KR"/>
        </w:rPr>
        <w:t>Direct SCell Activation at Handover</w:t>
      </w:r>
    </w:p>
    <w:p w14:paraId="77ACC779">
      <w:pPr>
        <w:spacing w:before="60"/>
        <w:jc w:val="both"/>
        <w:rPr>
          <w:rFonts w:hint="eastAsia"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 xml:space="preserve">In legacy, the scenario </w:t>
      </w:r>
      <w:r>
        <w:rPr>
          <w:rFonts w:hint="default" w:eastAsia="宋体" w:cs="Times New Roman"/>
          <w:b w:val="0"/>
          <w:bCs w:val="0"/>
          <w:i w:val="0"/>
          <w:iCs w:val="0"/>
          <w:color w:val="auto"/>
          <w:sz w:val="20"/>
          <w:szCs w:val="20"/>
          <w:lang w:val="en-US" w:eastAsia="zh-CN"/>
        </w:rPr>
        <w:t>‘</w:t>
      </w:r>
      <w:r>
        <w:rPr>
          <w:rFonts w:hint="eastAsia" w:eastAsia="宋体" w:cs="Times New Roman"/>
          <w:b w:val="0"/>
          <w:bCs w:val="0"/>
          <w:i w:val="0"/>
          <w:iCs w:val="0"/>
          <w:color w:val="auto"/>
          <w:sz w:val="20"/>
          <w:szCs w:val="20"/>
          <w:lang w:val="en-US" w:eastAsia="zh-CN"/>
        </w:rPr>
        <w:t>handover without SCell change</w:t>
      </w:r>
      <w:r>
        <w:rPr>
          <w:rFonts w:hint="default" w:eastAsia="宋体" w:cs="Times New Roman"/>
          <w:b w:val="0"/>
          <w:bCs w:val="0"/>
          <w:i w:val="0"/>
          <w:iCs w:val="0"/>
          <w:color w:val="auto"/>
          <w:sz w:val="20"/>
          <w:szCs w:val="20"/>
          <w:lang w:val="en-US" w:eastAsia="zh-CN"/>
        </w:rPr>
        <w:t>’</w:t>
      </w:r>
      <w:r>
        <w:rPr>
          <w:rFonts w:hint="eastAsia" w:eastAsia="宋体" w:cs="Times New Roman"/>
          <w:b w:val="0"/>
          <w:bCs w:val="0"/>
          <w:i w:val="0"/>
          <w:iCs w:val="0"/>
          <w:color w:val="auto"/>
          <w:sz w:val="20"/>
          <w:szCs w:val="20"/>
          <w:lang w:val="en-US" w:eastAsia="zh-CN"/>
        </w:rPr>
        <w:t xml:space="preserve"> is tested. However, we think it is not the common scenario in ATG, therefore, we propose to update the test scenario as:</w:t>
      </w:r>
    </w:p>
    <w:p w14:paraId="609352FC">
      <w:pPr>
        <w:rPr>
          <w:rFonts w:cs="v4.2.0"/>
          <w:sz w:val="20"/>
          <w:szCs w:val="20"/>
        </w:rPr>
      </w:pPr>
      <w:r>
        <w:rPr>
          <w:rFonts w:cs="v4.2.0"/>
          <w:sz w:val="20"/>
          <w:szCs w:val="20"/>
        </w:rPr>
        <w:t xml:space="preserve">At the start of time duration T1, the UE is in connected mode </w:t>
      </w:r>
      <w:r>
        <w:rPr>
          <w:rFonts w:cs="v4.2.0"/>
          <w:color w:val="0000FF"/>
          <w:sz w:val="20"/>
          <w:szCs w:val="20"/>
        </w:rPr>
        <w:t>with PCell</w:t>
      </w:r>
      <w:r>
        <w:rPr>
          <w:rFonts w:hint="eastAsia" w:cs="v4.2.0"/>
          <w:color w:val="0000FF"/>
          <w:sz w:val="20"/>
          <w:szCs w:val="20"/>
          <w:lang w:val="en-US" w:eastAsia="zh-CN"/>
        </w:rPr>
        <w:t xml:space="preserve"> (Cell 1)</w:t>
      </w:r>
      <w:r>
        <w:rPr>
          <w:rFonts w:cs="v4.2.0"/>
          <w:color w:val="0000FF"/>
          <w:sz w:val="20"/>
          <w:szCs w:val="20"/>
        </w:rPr>
        <w:t xml:space="preserve"> </w:t>
      </w:r>
      <w:r>
        <w:rPr>
          <w:rFonts w:cs="v4.2.0"/>
          <w:color w:val="auto"/>
          <w:sz w:val="20"/>
          <w:szCs w:val="20"/>
        </w:rPr>
        <w:t>and UE is reporting CQI</w:t>
      </w:r>
      <w:r>
        <w:rPr>
          <w:rFonts w:cs="v4.2.0"/>
          <w:color w:val="0000FF"/>
          <w:sz w:val="20"/>
          <w:szCs w:val="20"/>
        </w:rPr>
        <w:t xml:space="preserve"> for PCell</w:t>
      </w:r>
      <w:r>
        <w:rPr>
          <w:sz w:val="20"/>
          <w:szCs w:val="20"/>
          <w:lang w:eastAsia="zh-CN"/>
        </w:rPr>
        <w:t>.</w:t>
      </w:r>
      <w:r>
        <w:rPr>
          <w:rFonts w:cs="v4.2.0"/>
          <w:sz w:val="20"/>
          <w:szCs w:val="20"/>
        </w:rPr>
        <w:t xml:space="preserve"> </w:t>
      </w:r>
      <w:r>
        <w:rPr>
          <w:rFonts w:hint="eastAsia" w:cs="v4.2.0"/>
          <w:color w:val="0000FF"/>
          <w:sz w:val="20"/>
          <w:szCs w:val="20"/>
          <w:lang w:val="en-US" w:eastAsia="zh-CN"/>
        </w:rPr>
        <w:t>T</w:t>
      </w:r>
      <w:r>
        <w:rPr>
          <w:rFonts w:hint="eastAsia" w:cs="v4.2.0"/>
          <w:color w:val="0000FF"/>
          <w:sz w:val="20"/>
          <w:szCs w:val="20"/>
        </w:rPr>
        <w:t>he UE is configured to measure RF channel 2 in measurement gaps. During T1, the UE detects and measures Cell 2 on RF channel 2, and sends a measurement report containing Cell 2 to the test equipment. After having received a measurement report containing Cell 2, the test equipment deconfigures the measurement gaps and thereafter sends a RRC connection reconfiguration message to the UE. The time between reception of the last measurement report carrying SCell and transmission of the RRC connection reconfiguration message directly activating SCell is kept short enough to allow the SCell to remain known to the UE.</w:t>
      </w:r>
    </w:p>
    <w:p w14:paraId="7E60F885">
      <w:pPr>
        <w:spacing w:before="60"/>
        <w:jc w:val="both"/>
        <w:rPr>
          <w:rFonts w:hint="eastAsia"/>
          <w:sz w:val="20"/>
          <w:szCs w:val="20"/>
          <w:lang w:val="en-US" w:eastAsia="zh-CN"/>
        </w:rPr>
      </w:pPr>
      <w:r>
        <w:rPr>
          <w:sz w:val="20"/>
          <w:szCs w:val="20"/>
          <w:lang w:eastAsia="zh-CN"/>
        </w:rPr>
        <w:t xml:space="preserve">Time period T2 starts when UE receives a handover command to </w:t>
      </w:r>
      <w:r>
        <w:rPr>
          <w:rFonts w:hint="eastAsia" w:cs="v4.2.0"/>
          <w:color w:val="0000FF"/>
          <w:sz w:val="20"/>
          <w:szCs w:val="20"/>
          <w:lang w:val="en-US" w:eastAsia="zh-CN"/>
        </w:rPr>
        <w:t>PCell (</w:t>
      </w:r>
      <w:r>
        <w:rPr>
          <w:rFonts w:cs="v4.2.0"/>
          <w:color w:val="0000FF"/>
          <w:sz w:val="20"/>
          <w:szCs w:val="20"/>
          <w:lang w:eastAsia="zh-CN"/>
        </w:rPr>
        <w:t>Cell 3</w:t>
      </w:r>
      <w:r>
        <w:rPr>
          <w:rFonts w:hint="eastAsia" w:cs="v4.2.0"/>
          <w:color w:val="0000FF"/>
          <w:sz w:val="20"/>
          <w:szCs w:val="20"/>
          <w:lang w:val="en-US" w:eastAsia="zh-CN"/>
        </w:rPr>
        <w:t>)</w:t>
      </w:r>
      <w:r>
        <w:rPr>
          <w:sz w:val="20"/>
          <w:szCs w:val="20"/>
          <w:lang w:eastAsia="zh-CN"/>
        </w:rPr>
        <w:t xml:space="preserve"> that also activates </w:t>
      </w:r>
      <w:r>
        <w:rPr>
          <w:rFonts w:hint="eastAsia" w:cs="v4.2.0"/>
          <w:color w:val="0000FF"/>
          <w:sz w:val="20"/>
          <w:szCs w:val="20"/>
          <w:lang w:val="en-US" w:eastAsia="zh-CN"/>
        </w:rPr>
        <w:t>SCell 1 (Cell 2)</w:t>
      </w:r>
      <w:r>
        <w:rPr>
          <w:sz w:val="20"/>
          <w:szCs w:val="20"/>
          <w:lang w:eastAsia="zh-CN"/>
        </w:rPr>
        <w:t>.</w:t>
      </w:r>
      <w:r>
        <w:rPr>
          <w:rFonts w:hint="eastAsia"/>
          <w:sz w:val="20"/>
          <w:szCs w:val="20"/>
          <w:lang w:val="en-US" w:eastAsia="zh-CN"/>
        </w:rPr>
        <w:t xml:space="preserve"> This is done using an RRCReconfiguration message with parameter sCellState set to activated for the SCell 1 (Cell 2). The message is sent from the test equipment to the UE and is received in a subframe # denoted n at the UE antenna connector. The UE shall accomplish the activation of the SCell no later than subframe (n + N</w:t>
      </w:r>
      <w:r>
        <w:rPr>
          <w:rFonts w:hint="eastAsia"/>
          <w:sz w:val="20"/>
          <w:szCs w:val="20"/>
          <w:vertAlign w:val="subscript"/>
          <w:lang w:val="en-US" w:eastAsia="zh-CN"/>
        </w:rPr>
        <w:t>direct</w:t>
      </w:r>
      <w:r>
        <w:rPr>
          <w:rFonts w:hint="eastAsia"/>
          <w:sz w:val="20"/>
          <w:szCs w:val="20"/>
          <w:lang w:val="en-US" w:eastAsia="zh-CN"/>
        </w:rPr>
        <w:t xml:space="preserve">). </w:t>
      </w:r>
    </w:p>
    <w:p w14:paraId="7EDFF8AF">
      <w:pPr>
        <w:spacing w:before="60"/>
        <w:jc w:val="both"/>
        <w:rPr>
          <w:rFonts w:hint="default"/>
          <w:sz w:val="20"/>
          <w:szCs w:val="20"/>
          <w:lang w:val="en-US" w:eastAsia="zh-CN"/>
        </w:rPr>
      </w:pPr>
      <w:r>
        <w:rPr>
          <w:rFonts w:hint="default"/>
          <w:sz w:val="20"/>
          <w:szCs w:val="20"/>
          <w:lang w:val="en-US" w:eastAsia="zh-CN"/>
        </w:rPr>
        <w:t>Time period T3 starts at (n + N</w:t>
      </w:r>
      <w:r>
        <w:rPr>
          <w:rFonts w:hint="default"/>
          <w:sz w:val="20"/>
          <w:szCs w:val="20"/>
          <w:vertAlign w:val="subscript"/>
          <w:lang w:val="en-US" w:eastAsia="zh-CN"/>
        </w:rPr>
        <w:t>direct</w:t>
      </w:r>
      <w:r>
        <w:rPr>
          <w:rFonts w:hint="default"/>
          <w:sz w:val="20"/>
          <w:szCs w:val="20"/>
          <w:lang w:val="en-US" w:eastAsia="zh-CN"/>
        </w:rPr>
        <w:t>), at which point UE shall be reporting a valid CQI for both PCell and SCell 1.</w:t>
      </w:r>
    </w:p>
    <w:p w14:paraId="51BC4D01">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b/>
          <w:i/>
          <w:iCs/>
          <w:sz w:val="20"/>
          <w:szCs w:val="20"/>
          <w:lang w:val="en-US" w:eastAsia="zh-CN"/>
        </w:rPr>
      </w:pPr>
      <w:r>
        <w:rPr>
          <w:rFonts w:hint="eastAsia"/>
          <w:b/>
          <w:i/>
          <w:iCs/>
          <w:sz w:val="20"/>
          <w:szCs w:val="20"/>
        </w:rPr>
        <w:t xml:space="preserve">Proposal </w:t>
      </w:r>
      <w:r>
        <w:rPr>
          <w:rFonts w:hint="eastAsia"/>
          <w:b/>
          <w:i/>
          <w:iCs/>
          <w:sz w:val="20"/>
          <w:szCs w:val="20"/>
          <w:lang w:val="en-US" w:eastAsia="zh-CN"/>
        </w:rPr>
        <w:t>6</w:t>
      </w:r>
      <w:r>
        <w:rPr>
          <w:rFonts w:hint="eastAsia"/>
          <w:b/>
          <w:i/>
          <w:iCs/>
          <w:sz w:val="20"/>
          <w:szCs w:val="20"/>
        </w:rPr>
        <w:t xml:space="preserve">: </w:t>
      </w:r>
      <w:r>
        <w:rPr>
          <w:rFonts w:hint="eastAsia"/>
          <w:b/>
          <w:i/>
          <w:iCs/>
          <w:sz w:val="20"/>
          <w:szCs w:val="20"/>
          <w:lang w:val="en-US" w:eastAsia="zh-CN"/>
        </w:rPr>
        <w:t>Update the test scenario for Direct SCell Activation at Handover test to:</w:t>
      </w:r>
    </w:p>
    <w:p w14:paraId="57A1A9AB">
      <w:pPr>
        <w:numPr>
          <w:ilvl w:val="0"/>
          <w:numId w:val="4"/>
        </w:numPr>
        <w:ind w:left="420" w:leftChars="0" w:hanging="420" w:firstLineChars="0"/>
        <w:rPr>
          <w:rFonts w:cs="v4.2.0"/>
          <w:b/>
          <w:bCs/>
          <w:i/>
          <w:iCs/>
          <w:sz w:val="20"/>
          <w:szCs w:val="20"/>
        </w:rPr>
      </w:pPr>
      <w:r>
        <w:rPr>
          <w:rFonts w:cs="v4.2.0"/>
          <w:b/>
          <w:bCs/>
          <w:i/>
          <w:iCs/>
          <w:sz w:val="20"/>
          <w:szCs w:val="20"/>
        </w:rPr>
        <w:t xml:space="preserve">At the start of time duration T1, the UE is in connected mode </w:t>
      </w:r>
      <w:r>
        <w:rPr>
          <w:rFonts w:cs="v4.2.0"/>
          <w:b/>
          <w:bCs/>
          <w:i/>
          <w:iCs/>
          <w:color w:val="0000FF"/>
          <w:sz w:val="20"/>
          <w:szCs w:val="20"/>
        </w:rPr>
        <w:t>with PCell</w:t>
      </w:r>
      <w:r>
        <w:rPr>
          <w:rFonts w:hint="eastAsia" w:cs="v4.2.0"/>
          <w:b/>
          <w:bCs/>
          <w:i/>
          <w:iCs/>
          <w:color w:val="0000FF"/>
          <w:sz w:val="20"/>
          <w:szCs w:val="20"/>
          <w:lang w:val="en-US" w:eastAsia="zh-CN"/>
        </w:rPr>
        <w:t xml:space="preserve"> (Cell 1)</w:t>
      </w:r>
      <w:r>
        <w:rPr>
          <w:rFonts w:cs="v4.2.0"/>
          <w:b/>
          <w:bCs/>
          <w:i/>
          <w:iCs/>
          <w:color w:val="0000FF"/>
          <w:sz w:val="20"/>
          <w:szCs w:val="20"/>
        </w:rPr>
        <w:t xml:space="preserve"> </w:t>
      </w:r>
      <w:r>
        <w:rPr>
          <w:rFonts w:cs="v4.2.0"/>
          <w:b/>
          <w:bCs/>
          <w:i/>
          <w:iCs/>
          <w:color w:val="auto"/>
          <w:sz w:val="20"/>
          <w:szCs w:val="20"/>
        </w:rPr>
        <w:t>and UE is reporting CQI</w:t>
      </w:r>
      <w:r>
        <w:rPr>
          <w:rFonts w:cs="v4.2.0"/>
          <w:b/>
          <w:bCs/>
          <w:i/>
          <w:iCs/>
          <w:color w:val="0000FF"/>
          <w:sz w:val="20"/>
          <w:szCs w:val="20"/>
        </w:rPr>
        <w:t xml:space="preserve"> for PCell</w:t>
      </w:r>
      <w:r>
        <w:rPr>
          <w:b/>
          <w:bCs/>
          <w:i/>
          <w:iCs/>
          <w:sz w:val="20"/>
          <w:szCs w:val="20"/>
          <w:lang w:eastAsia="zh-CN"/>
        </w:rPr>
        <w:t>.</w:t>
      </w:r>
      <w:r>
        <w:rPr>
          <w:rFonts w:cs="v4.2.0"/>
          <w:b/>
          <w:bCs/>
          <w:i/>
          <w:iCs/>
          <w:sz w:val="20"/>
          <w:szCs w:val="20"/>
        </w:rPr>
        <w:t xml:space="preserve"> </w:t>
      </w:r>
      <w:r>
        <w:rPr>
          <w:rFonts w:hint="eastAsia" w:cs="v4.2.0"/>
          <w:b/>
          <w:bCs/>
          <w:i/>
          <w:iCs/>
          <w:color w:val="0000FF"/>
          <w:sz w:val="20"/>
          <w:szCs w:val="20"/>
          <w:lang w:val="en-US" w:eastAsia="zh-CN"/>
        </w:rPr>
        <w:t>T</w:t>
      </w:r>
      <w:r>
        <w:rPr>
          <w:rFonts w:hint="eastAsia" w:cs="v4.2.0"/>
          <w:b/>
          <w:bCs/>
          <w:i/>
          <w:iCs/>
          <w:color w:val="0000FF"/>
          <w:sz w:val="20"/>
          <w:szCs w:val="20"/>
        </w:rPr>
        <w:t>he UE is configured to measure RF channel 2 in measurement gaps. During T1, the UE detects and measures Cell 2 on RF channel 2, and sends a measurement report containing Cell 2 to the test equipment. After having received a measurement report containing Cell 2, the test equipment deconfigures the measurement gaps and thereafter sends a RRC connection reconfiguration message to the UE. The time between reception of the last measurement report carrying SCell and transmission of the RRC connection reconfiguration message directly activating SCell is kept short enough to allow the SCell to remain known to the UE.</w:t>
      </w:r>
    </w:p>
    <w:p w14:paraId="6FBEF9BB">
      <w:pPr>
        <w:numPr>
          <w:ilvl w:val="0"/>
          <w:numId w:val="4"/>
        </w:numPr>
        <w:ind w:left="420" w:leftChars="0" w:hanging="420" w:firstLineChars="0"/>
        <w:rPr>
          <w:rFonts w:hint="eastAsia"/>
          <w:b/>
          <w:bCs/>
          <w:i/>
          <w:iCs/>
          <w:sz w:val="20"/>
          <w:szCs w:val="20"/>
          <w:lang w:val="en-US" w:eastAsia="zh-CN"/>
        </w:rPr>
      </w:pPr>
      <w:r>
        <w:rPr>
          <w:b/>
          <w:bCs/>
          <w:i/>
          <w:iCs/>
          <w:sz w:val="20"/>
          <w:szCs w:val="20"/>
          <w:lang w:eastAsia="zh-CN"/>
        </w:rPr>
        <w:t xml:space="preserve">Time period T2 starts when UE receives a handover command to </w:t>
      </w:r>
      <w:r>
        <w:rPr>
          <w:rFonts w:hint="eastAsia" w:cs="v4.2.0"/>
          <w:b/>
          <w:bCs/>
          <w:i/>
          <w:iCs/>
          <w:color w:val="0000FF"/>
          <w:sz w:val="20"/>
          <w:szCs w:val="20"/>
          <w:lang w:val="en-US" w:eastAsia="zh-CN"/>
        </w:rPr>
        <w:t>PCell (</w:t>
      </w:r>
      <w:r>
        <w:rPr>
          <w:rFonts w:cs="v4.2.0"/>
          <w:b/>
          <w:bCs/>
          <w:i/>
          <w:iCs/>
          <w:color w:val="0000FF"/>
          <w:sz w:val="20"/>
          <w:szCs w:val="20"/>
          <w:lang w:eastAsia="zh-CN"/>
        </w:rPr>
        <w:t>Cell 3</w:t>
      </w:r>
      <w:r>
        <w:rPr>
          <w:rFonts w:hint="eastAsia" w:cs="v4.2.0"/>
          <w:b/>
          <w:bCs/>
          <w:i/>
          <w:iCs/>
          <w:color w:val="0000FF"/>
          <w:sz w:val="20"/>
          <w:szCs w:val="20"/>
          <w:lang w:val="en-US" w:eastAsia="zh-CN"/>
        </w:rPr>
        <w:t>)</w:t>
      </w:r>
      <w:r>
        <w:rPr>
          <w:b/>
          <w:bCs/>
          <w:i/>
          <w:iCs/>
          <w:sz w:val="20"/>
          <w:szCs w:val="20"/>
          <w:lang w:eastAsia="zh-CN"/>
        </w:rPr>
        <w:t xml:space="preserve"> that also activates </w:t>
      </w:r>
      <w:r>
        <w:rPr>
          <w:rFonts w:hint="eastAsia" w:cs="v4.2.0"/>
          <w:b/>
          <w:bCs/>
          <w:i/>
          <w:iCs/>
          <w:color w:val="0000FF"/>
          <w:sz w:val="20"/>
          <w:szCs w:val="20"/>
          <w:lang w:val="en-US" w:eastAsia="zh-CN"/>
        </w:rPr>
        <w:t>SCell 1 (Cell 2)</w:t>
      </w:r>
      <w:r>
        <w:rPr>
          <w:b/>
          <w:bCs/>
          <w:i/>
          <w:iCs/>
          <w:sz w:val="20"/>
          <w:szCs w:val="20"/>
          <w:lang w:eastAsia="zh-CN"/>
        </w:rPr>
        <w:t>.</w:t>
      </w:r>
      <w:r>
        <w:rPr>
          <w:rFonts w:hint="eastAsia"/>
          <w:b/>
          <w:bCs/>
          <w:i/>
          <w:iCs/>
          <w:sz w:val="20"/>
          <w:szCs w:val="20"/>
          <w:lang w:val="en-US" w:eastAsia="zh-CN"/>
        </w:rPr>
        <w:t xml:space="preserve"> This is done using an RRCReconfiguration message with parameter sCellState set to activated for the SCell 1 (Cell 2). The message is sent from the test equipment to the UE and is received in a subframe # denoted n at the UE antenna connector. The UE shall accomplish the activation of the SCell no later than subframe (n + N</w:t>
      </w:r>
      <w:r>
        <w:rPr>
          <w:rFonts w:hint="eastAsia"/>
          <w:b/>
          <w:bCs/>
          <w:i/>
          <w:iCs/>
          <w:sz w:val="20"/>
          <w:szCs w:val="20"/>
          <w:vertAlign w:val="subscript"/>
          <w:lang w:val="en-US" w:eastAsia="zh-CN"/>
        </w:rPr>
        <w:t>direct</w:t>
      </w:r>
      <w:r>
        <w:rPr>
          <w:rFonts w:hint="eastAsia"/>
          <w:b/>
          <w:bCs/>
          <w:i/>
          <w:iCs/>
          <w:sz w:val="20"/>
          <w:szCs w:val="20"/>
          <w:lang w:val="en-US" w:eastAsia="zh-CN"/>
        </w:rPr>
        <w:t xml:space="preserve">). </w:t>
      </w:r>
    </w:p>
    <w:p w14:paraId="75560789">
      <w:pPr>
        <w:numPr>
          <w:ilvl w:val="0"/>
          <w:numId w:val="4"/>
        </w:numPr>
        <w:ind w:left="420" w:leftChars="0" w:hanging="420" w:firstLineChars="0"/>
        <w:rPr>
          <w:rFonts w:hint="default"/>
          <w:b/>
          <w:bCs/>
          <w:i/>
          <w:iCs/>
          <w:sz w:val="20"/>
          <w:szCs w:val="20"/>
          <w:lang w:val="en-US" w:eastAsia="zh-CN"/>
        </w:rPr>
      </w:pPr>
      <w:r>
        <w:rPr>
          <w:rFonts w:hint="default"/>
          <w:b/>
          <w:bCs/>
          <w:i/>
          <w:iCs/>
          <w:sz w:val="20"/>
          <w:szCs w:val="20"/>
          <w:lang w:val="en-US" w:eastAsia="zh-CN"/>
        </w:rPr>
        <w:t>Time period T3 starts at (n + N</w:t>
      </w:r>
      <w:r>
        <w:rPr>
          <w:rFonts w:hint="default"/>
          <w:b/>
          <w:bCs/>
          <w:i/>
          <w:iCs/>
          <w:sz w:val="20"/>
          <w:szCs w:val="20"/>
          <w:vertAlign w:val="subscript"/>
          <w:lang w:val="en-US" w:eastAsia="zh-CN"/>
        </w:rPr>
        <w:t>direct</w:t>
      </w:r>
      <w:r>
        <w:rPr>
          <w:rFonts w:hint="default"/>
          <w:b/>
          <w:bCs/>
          <w:i/>
          <w:iCs/>
          <w:sz w:val="20"/>
          <w:szCs w:val="20"/>
          <w:lang w:val="en-US" w:eastAsia="zh-CN"/>
        </w:rPr>
        <w:t>), at which point UE shall be reporting a valid CQI for both PCell and SCell 1.</w:t>
      </w:r>
    </w:p>
    <w:p w14:paraId="018F1269">
      <w:pPr>
        <w:spacing w:before="60"/>
        <w:jc w:val="both"/>
        <w:rPr>
          <w:rFonts w:hint="eastAsia" w:eastAsia="宋体" w:cs="Times New Roman"/>
          <w:b w:val="0"/>
          <w:bCs w:val="0"/>
          <w:i w:val="0"/>
          <w:iCs w:val="0"/>
          <w:color w:val="auto"/>
          <w:sz w:val="20"/>
          <w:szCs w:val="20"/>
          <w:lang w:val="en-US" w:eastAsia="zh-CN"/>
        </w:rPr>
      </w:pPr>
    </w:p>
    <w:p w14:paraId="2612B5EF">
      <w:pPr>
        <w:spacing w:before="60"/>
        <w:jc w:val="both"/>
        <w:rPr>
          <w:rFonts w:hint="eastAsia" w:eastAsia="宋体" w:cs="Times New Roman"/>
          <w:b/>
          <w:bCs/>
          <w:i w:val="0"/>
          <w:iCs w:val="0"/>
          <w:color w:val="auto"/>
          <w:sz w:val="20"/>
          <w:szCs w:val="20"/>
          <w:u w:val="single"/>
          <w:lang w:val="en-US" w:eastAsia="zh-CN"/>
        </w:rPr>
      </w:pPr>
      <w:r>
        <w:rPr>
          <w:rFonts w:hint="default" w:eastAsia="宋体" w:cs="Times New Roman"/>
          <w:b/>
          <w:bCs/>
          <w:i w:val="0"/>
          <w:iCs w:val="0"/>
          <w:color w:val="auto"/>
          <w:sz w:val="20"/>
          <w:szCs w:val="20"/>
          <w:u w:val="single"/>
          <w:lang w:val="en-US" w:eastAsia="zh-CN"/>
        </w:rPr>
        <w:t>Simultaneous DCI-based and Timer-based Active BWP Switch on multiple CCs</w:t>
      </w:r>
    </w:p>
    <w:p w14:paraId="0F24C20B">
      <w:pPr>
        <w:spacing w:before="60"/>
        <w:jc w:val="both"/>
        <w:rPr>
          <w:rFonts w:hint="eastAsia"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 xml:space="preserve">For the test </w:t>
      </w:r>
      <w:r>
        <w:rPr>
          <w:rFonts w:hint="default" w:eastAsia="宋体" w:cs="Times New Roman"/>
          <w:b w:val="0"/>
          <w:bCs w:val="0"/>
          <w:i w:val="0"/>
          <w:iCs w:val="0"/>
          <w:color w:val="auto"/>
          <w:sz w:val="20"/>
          <w:szCs w:val="20"/>
          <w:lang w:val="en-US" w:eastAsia="zh-CN"/>
        </w:rPr>
        <w:t>‘Simultaneous DCI-based and Timer-based Active BWP Switch on multiple CCs’</w:t>
      </w:r>
      <w:r>
        <w:rPr>
          <w:rFonts w:hint="eastAsia" w:eastAsia="宋体" w:cs="Times New Roman"/>
          <w:b w:val="0"/>
          <w:bCs w:val="0"/>
          <w:i w:val="0"/>
          <w:iCs w:val="0"/>
          <w:color w:val="auto"/>
          <w:sz w:val="20"/>
          <w:szCs w:val="20"/>
          <w:lang w:val="en-US" w:eastAsia="zh-CN"/>
        </w:rPr>
        <w:t>, in legacy, one PCell and two SCells was configured, and BWP switching happens on two SCells. Such test design can not be reused for Rel-19 ATG with one SCell working assumption. Therefore, one PCell and one SCell shall be configured, and BWP switching happens on PCell and SCell.</w:t>
      </w:r>
    </w:p>
    <w:p w14:paraId="3DBDACE8">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b/>
          <w:i/>
          <w:iCs/>
          <w:sz w:val="20"/>
          <w:szCs w:val="20"/>
          <w:lang w:val="en-US" w:eastAsia="zh-CN"/>
        </w:rPr>
      </w:pPr>
      <w:r>
        <w:rPr>
          <w:rFonts w:hint="eastAsia"/>
          <w:b/>
          <w:i/>
          <w:iCs/>
          <w:sz w:val="20"/>
          <w:szCs w:val="20"/>
        </w:rPr>
        <w:t xml:space="preserve">Proposal </w:t>
      </w:r>
      <w:r>
        <w:rPr>
          <w:rFonts w:hint="eastAsia"/>
          <w:b/>
          <w:i/>
          <w:iCs/>
          <w:sz w:val="20"/>
          <w:szCs w:val="20"/>
          <w:lang w:val="en-US" w:eastAsia="zh-CN"/>
        </w:rPr>
        <w:t>7</w:t>
      </w:r>
      <w:r>
        <w:rPr>
          <w:rFonts w:hint="eastAsia"/>
          <w:b/>
          <w:i/>
          <w:iCs/>
          <w:sz w:val="20"/>
          <w:szCs w:val="20"/>
        </w:rPr>
        <w:t xml:space="preserve">: </w:t>
      </w:r>
      <w:r>
        <w:rPr>
          <w:rFonts w:hint="eastAsia"/>
          <w:b/>
          <w:i/>
          <w:iCs/>
          <w:sz w:val="20"/>
          <w:szCs w:val="20"/>
          <w:lang w:val="en-US" w:eastAsia="zh-CN"/>
        </w:rPr>
        <w:t xml:space="preserve">For the test </w:t>
      </w:r>
      <w:r>
        <w:rPr>
          <w:rFonts w:hint="default"/>
          <w:b/>
          <w:i/>
          <w:iCs/>
          <w:sz w:val="20"/>
          <w:szCs w:val="20"/>
          <w:lang w:val="en-US" w:eastAsia="zh-CN"/>
        </w:rPr>
        <w:t>‘Simultaneous DCI-based and Timer-based Active BWP Switch on multiple CCs’</w:t>
      </w:r>
      <w:r>
        <w:rPr>
          <w:rFonts w:hint="eastAsia"/>
          <w:b/>
          <w:i/>
          <w:iCs/>
          <w:sz w:val="20"/>
          <w:szCs w:val="20"/>
          <w:lang w:val="en-US" w:eastAsia="zh-CN"/>
        </w:rPr>
        <w:t>, one PCell and one SCell shall be configured, and BWP switching happens on PCell and SCell simultaneously.</w:t>
      </w:r>
    </w:p>
    <w:p w14:paraId="250A8FDF">
      <w:pPr>
        <w:spacing w:before="60"/>
        <w:jc w:val="both"/>
        <w:rPr>
          <w:rFonts w:eastAsia="宋体"/>
          <w:sz w:val="20"/>
          <w:szCs w:val="20"/>
        </w:rPr>
      </w:pPr>
    </w:p>
    <w:bookmarkEnd w:id="6"/>
    <w:bookmarkEnd w:id="9"/>
    <w:p w14:paraId="4226773A">
      <w:pPr>
        <w:pStyle w:val="2"/>
        <w:numPr>
          <w:ilvl w:val="0"/>
          <w:numId w:val="2"/>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2552EADC">
      <w:pPr>
        <w:spacing w:before="60"/>
        <w:rPr>
          <w:sz w:val="20"/>
          <w:szCs w:val="20"/>
        </w:rPr>
      </w:pPr>
      <w:r>
        <w:rPr>
          <w:sz w:val="20"/>
          <w:szCs w:val="20"/>
        </w:rPr>
        <w:t xml:space="preserve">Based on the discussion above, the following </w:t>
      </w:r>
      <w:r>
        <w:rPr>
          <w:rFonts w:hint="eastAsia"/>
          <w:sz w:val="20"/>
          <w:szCs w:val="20"/>
          <w:lang w:val="en-US" w:eastAsia="zh-CN"/>
        </w:rPr>
        <w:t xml:space="preserve">observation and </w:t>
      </w:r>
      <w:r>
        <w:rPr>
          <w:sz w:val="20"/>
          <w:szCs w:val="20"/>
        </w:rPr>
        <w:t xml:space="preserve">proposals are concluded. </w:t>
      </w:r>
      <w:bookmarkEnd w:id="7"/>
      <w:bookmarkEnd w:id="8"/>
    </w:p>
    <w:p w14:paraId="11A86616">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b/>
          <w:i/>
          <w:iCs/>
          <w:sz w:val="20"/>
          <w:szCs w:val="20"/>
          <w:lang w:val="en-US" w:eastAsia="zh-CN"/>
        </w:rPr>
      </w:pPr>
      <w:r>
        <w:rPr>
          <w:rFonts w:hint="eastAsia"/>
          <w:b/>
          <w:i/>
          <w:iCs/>
          <w:sz w:val="20"/>
          <w:szCs w:val="20"/>
        </w:rPr>
        <w:t xml:space="preserve">Proposal </w:t>
      </w:r>
      <w:r>
        <w:rPr>
          <w:rFonts w:hint="eastAsia"/>
          <w:b/>
          <w:i/>
          <w:iCs/>
          <w:sz w:val="20"/>
          <w:szCs w:val="20"/>
          <w:lang w:val="en-US" w:eastAsia="zh-CN"/>
        </w:rPr>
        <w:t>1</w:t>
      </w:r>
      <w:r>
        <w:rPr>
          <w:rFonts w:hint="eastAsia"/>
          <w:b/>
          <w:i/>
          <w:iCs/>
          <w:sz w:val="20"/>
          <w:szCs w:val="20"/>
        </w:rPr>
        <w:t xml:space="preserve">: </w:t>
      </w:r>
      <w:r>
        <w:rPr>
          <w:rFonts w:hint="eastAsia"/>
          <w:b/>
          <w:i/>
          <w:iCs/>
          <w:sz w:val="20"/>
          <w:szCs w:val="20"/>
          <w:lang w:val="en-US" w:eastAsia="zh-CN"/>
        </w:rPr>
        <w:t>T</w:t>
      </w:r>
      <w:r>
        <w:rPr>
          <w:rFonts w:hint="eastAsia"/>
          <w:b/>
          <w:i/>
          <w:iCs/>
          <w:sz w:val="20"/>
          <w:szCs w:val="20"/>
        </w:rPr>
        <w:t>est configuration for NR PCell and test configuration for NR SCell shall be chosen independently</w:t>
      </w:r>
      <w:r>
        <w:rPr>
          <w:rFonts w:hint="eastAsia"/>
          <w:b/>
          <w:i/>
          <w:iCs/>
          <w:sz w:val="20"/>
          <w:szCs w:val="20"/>
          <w:lang w:val="en-US" w:eastAsia="zh-CN"/>
        </w:rPr>
        <w:t>.</w:t>
      </w:r>
    </w:p>
    <w:p w14:paraId="2A284311">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b/>
          <w:i/>
          <w:iCs/>
          <w:sz w:val="20"/>
          <w:szCs w:val="20"/>
          <w:lang w:val="en-US" w:eastAsia="zh-CN"/>
        </w:rPr>
      </w:pPr>
      <w:r>
        <w:rPr>
          <w:rFonts w:hint="eastAsia"/>
          <w:b/>
          <w:i/>
          <w:iCs/>
          <w:sz w:val="20"/>
          <w:szCs w:val="20"/>
          <w:lang w:val="en-US" w:eastAsia="zh-CN"/>
        </w:rPr>
        <w:t>Proposal 2: Introduce following test applicability rule:</w:t>
      </w:r>
    </w:p>
    <w:p w14:paraId="3F7F69B5">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UE is only required to be tested in one of the supported test configurations</w:t>
      </w:r>
    </w:p>
    <w:p w14:paraId="5D585EFC">
      <w:pPr>
        <w:pStyle w:val="13"/>
        <w:keepNext w:val="0"/>
        <w:keepLines w:val="0"/>
        <w:pageBreakBefore w:val="0"/>
        <w:widowControl/>
        <w:numPr>
          <w:ilvl w:val="0"/>
          <w:numId w:val="3"/>
        </w:numPr>
        <w:kinsoku/>
        <w:wordWrap/>
        <w:overflowPunct/>
        <w:topLinePunct w:val="0"/>
        <w:autoSpaceDE/>
        <w:autoSpaceDN/>
        <w:bidi w:val="0"/>
        <w:adjustRightInd/>
        <w:snapToGrid/>
        <w:spacing w:before="60" w:after="60"/>
        <w:ind w:left="363" w:leftChars="0" w:hanging="363" w:firstLineChars="0"/>
        <w:jc w:val="both"/>
        <w:textAlignment w:val="auto"/>
        <w:rPr>
          <w:rFonts w:hint="default"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 xml:space="preserve">UE is only required to be tested in one with smallest aggregated channel bandwidth from supported band combinations which is composed of CCs </w:t>
      </w:r>
      <w:r>
        <w:rPr>
          <w:rFonts w:hint="default" w:ascii="Arial" w:hAnsi="Arial" w:eastAsia="宋体" w:cs="Arial"/>
          <w:b/>
          <w:bCs/>
          <w:i/>
          <w:iCs/>
          <w:color w:val="auto"/>
          <w:sz w:val="20"/>
          <w:szCs w:val="20"/>
          <w:lang w:val="en-US" w:eastAsia="zh-CN"/>
        </w:rPr>
        <w:t>≥</w:t>
      </w:r>
      <w:r>
        <w:rPr>
          <w:rFonts w:hint="eastAsia" w:eastAsia="宋体" w:cs="Times New Roman"/>
          <w:b/>
          <w:bCs/>
          <w:i/>
          <w:iCs/>
          <w:color w:val="auto"/>
          <w:sz w:val="20"/>
          <w:szCs w:val="20"/>
          <w:lang w:val="en-US" w:eastAsia="zh-CN"/>
        </w:rPr>
        <w:t xml:space="preserve"> the bandwidth (BW</w:t>
      </w:r>
      <w:r>
        <w:rPr>
          <w:rFonts w:hint="eastAsia" w:eastAsia="宋体" w:cs="Times New Roman"/>
          <w:b/>
          <w:bCs/>
          <w:i/>
          <w:iCs/>
          <w:color w:val="auto"/>
          <w:sz w:val="20"/>
          <w:szCs w:val="20"/>
          <w:vertAlign w:val="subscript"/>
          <w:lang w:val="en-US" w:eastAsia="zh-CN"/>
        </w:rPr>
        <w:t>channel</w:t>
      </w:r>
      <w:r>
        <w:rPr>
          <w:rFonts w:hint="eastAsia" w:eastAsia="宋体" w:cs="Times New Roman"/>
          <w:b/>
          <w:bCs/>
          <w:i/>
          <w:iCs/>
          <w:color w:val="auto"/>
          <w:sz w:val="20"/>
          <w:szCs w:val="20"/>
          <w:lang w:val="en-US" w:eastAsia="zh-CN"/>
        </w:rPr>
        <w:t>) defined in each test configuration</w:t>
      </w:r>
    </w:p>
    <w:p w14:paraId="0B83C66A">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b/>
          <w:i/>
          <w:iCs/>
          <w:sz w:val="20"/>
          <w:szCs w:val="20"/>
          <w:lang w:val="en-US" w:eastAsia="zh-CN"/>
        </w:rPr>
      </w:pPr>
      <w:r>
        <w:rPr>
          <w:rFonts w:hint="eastAsia"/>
          <w:b/>
          <w:i/>
          <w:iCs/>
          <w:sz w:val="20"/>
          <w:szCs w:val="20"/>
        </w:rPr>
        <w:t xml:space="preserve">Proposal </w:t>
      </w:r>
      <w:r>
        <w:rPr>
          <w:rFonts w:hint="eastAsia"/>
          <w:b/>
          <w:i/>
          <w:iCs/>
          <w:sz w:val="20"/>
          <w:szCs w:val="20"/>
          <w:lang w:val="en-US" w:eastAsia="zh-CN"/>
        </w:rPr>
        <w:t>3</w:t>
      </w:r>
      <w:r>
        <w:rPr>
          <w:rFonts w:hint="eastAsia"/>
          <w:b/>
          <w:i/>
          <w:iCs/>
          <w:sz w:val="20"/>
          <w:szCs w:val="20"/>
        </w:rPr>
        <w:t xml:space="preserve">: </w:t>
      </w:r>
      <w:r>
        <w:rPr>
          <w:rFonts w:hint="eastAsia"/>
          <w:b/>
          <w:i/>
          <w:iCs/>
          <w:sz w:val="20"/>
          <w:szCs w:val="20"/>
          <w:lang w:val="en-US" w:eastAsia="zh-CN"/>
        </w:rPr>
        <w:t>Use legacy TDD pattern for SCell.</w:t>
      </w:r>
    </w:p>
    <w:p w14:paraId="6E1FACD3">
      <w:pPr>
        <w:pStyle w:val="13"/>
        <w:keepNext w:val="0"/>
        <w:keepLines w:val="0"/>
        <w:pageBreakBefore w:val="0"/>
        <w:widowControl/>
        <w:numPr>
          <w:ilvl w:val="0"/>
          <w:numId w:val="0"/>
        </w:numPr>
        <w:kinsoku/>
        <w:wordWrap/>
        <w:overflowPunct/>
        <w:topLinePunct w:val="0"/>
        <w:autoSpaceDE/>
        <w:autoSpaceDN/>
        <w:bidi w:val="0"/>
        <w:adjustRightInd/>
        <w:snapToGrid/>
        <w:spacing w:before="60" w:after="60"/>
        <w:ind w:leftChars="0"/>
        <w:jc w:val="both"/>
        <w:textAlignment w:val="auto"/>
        <w:rPr>
          <w:rFonts w:hint="eastAsia" w:eastAsia="宋体"/>
          <w:b/>
          <w:i/>
          <w:iCs/>
          <w:sz w:val="20"/>
          <w:szCs w:val="20"/>
          <w:lang w:val="en-US" w:eastAsia="zh-CN"/>
        </w:rPr>
      </w:pPr>
      <w:r>
        <w:rPr>
          <w:rFonts w:hint="eastAsia"/>
          <w:b/>
          <w:i/>
          <w:iCs/>
          <w:sz w:val="20"/>
          <w:szCs w:val="20"/>
        </w:rPr>
        <w:t xml:space="preserve">Proposal </w:t>
      </w:r>
      <w:r>
        <w:rPr>
          <w:rFonts w:hint="eastAsia"/>
          <w:b/>
          <w:i/>
          <w:iCs/>
          <w:sz w:val="20"/>
          <w:szCs w:val="20"/>
          <w:lang w:val="en-US" w:eastAsia="zh-CN"/>
        </w:rPr>
        <w:t>4</w:t>
      </w:r>
      <w:r>
        <w:rPr>
          <w:rFonts w:hint="eastAsia"/>
          <w:b/>
          <w:i/>
          <w:iCs/>
          <w:sz w:val="20"/>
          <w:szCs w:val="20"/>
        </w:rPr>
        <w:t xml:space="preserve">: </w:t>
      </w:r>
      <w:r>
        <w:rPr>
          <w:rFonts w:hint="eastAsia" w:eastAsia="宋体"/>
          <w:b/>
          <w:i/>
          <w:iCs/>
          <w:sz w:val="20"/>
          <w:szCs w:val="20"/>
          <w:lang w:val="en-US" w:eastAsia="zh-CN"/>
        </w:rPr>
        <w:t>Define following test cases:</w:t>
      </w:r>
    </w:p>
    <w:p w14:paraId="66B22C3C">
      <w:pPr>
        <w:pStyle w:val="13"/>
        <w:keepNext w:val="0"/>
        <w:keepLines w:val="0"/>
        <w:pageBreakBefore w:val="0"/>
        <w:widowControl/>
        <w:numPr>
          <w:ilvl w:val="0"/>
          <w:numId w:val="0"/>
        </w:numPr>
        <w:kinsoku/>
        <w:wordWrap/>
        <w:overflowPunct/>
        <w:topLinePunct w:val="0"/>
        <w:autoSpaceDE/>
        <w:autoSpaceDN/>
        <w:bidi w:val="0"/>
        <w:adjustRightInd/>
        <w:snapToGrid/>
        <w:spacing w:before="60" w:after="60"/>
        <w:ind w:leftChars="0"/>
        <w:jc w:val="both"/>
        <w:textAlignment w:val="auto"/>
        <w:rPr>
          <w:rFonts w:hint="eastAsia" w:eastAsia="宋体"/>
          <w:b/>
          <w:i/>
          <w:iCs/>
          <w:sz w:val="20"/>
          <w:szCs w:val="20"/>
          <w:lang w:val="en-US" w:eastAsia="zh-CN"/>
        </w:rPr>
      </w:pPr>
      <w:r>
        <w:rPr>
          <w:rFonts w:hint="eastAsia" w:eastAsia="宋体"/>
          <w:b/>
          <w:i/>
          <w:iCs/>
          <w:sz w:val="20"/>
          <w:szCs w:val="20"/>
          <w:lang w:val="en-US" w:eastAsia="zh-CN"/>
        </w:rPr>
        <w:t>High priority:</w:t>
      </w:r>
    </w:p>
    <w:p w14:paraId="2F5E4D2D">
      <w:pPr>
        <w:keepNext w:val="0"/>
        <w:keepLines w:val="0"/>
        <w:pageBreakBefore w:val="0"/>
        <w:widowControl/>
        <w:numPr>
          <w:ilvl w:val="0"/>
          <w:numId w:val="3"/>
        </w:numPr>
        <w:tabs>
          <w:tab w:val="left" w:pos="420"/>
          <w:tab w:val="clear" w:pos="-420"/>
        </w:tabs>
        <w:kinsoku/>
        <w:wordWrap/>
        <w:overflowPunct w:val="0"/>
        <w:topLinePunct w:val="0"/>
        <w:autoSpaceDE w:val="0"/>
        <w:autoSpaceDN w:val="0"/>
        <w:bidi w:val="0"/>
        <w:adjustRightInd w:val="0"/>
        <w:snapToGrid/>
        <w:spacing w:before="60" w:after="60"/>
        <w:ind w:left="420" w:leftChars="0" w:hanging="420"/>
        <w:textAlignment w:val="baseline"/>
        <w:rPr>
          <w:rFonts w:hint="eastAsia" w:eastAsia="宋体"/>
          <w:b/>
          <w:bCs w:val="0"/>
          <w:i/>
          <w:iCs/>
          <w:sz w:val="20"/>
          <w:szCs w:val="20"/>
          <w:lang w:val="en-US" w:eastAsia="zh-CN"/>
        </w:rPr>
      </w:pPr>
      <w:r>
        <w:rPr>
          <w:rFonts w:hint="eastAsia" w:eastAsia="宋体"/>
          <w:b/>
          <w:bCs w:val="0"/>
          <w:i/>
          <w:iCs/>
          <w:sz w:val="20"/>
          <w:szCs w:val="20"/>
          <w:lang w:val="en-US" w:eastAsia="zh-CN"/>
        </w:rPr>
        <w:t>SCell Activation and deactivation of known SCell in FR1 in non-DRX for 160 ms SCell measurement cycle (together with interruption requirement verification)</w:t>
      </w:r>
    </w:p>
    <w:p w14:paraId="422AF1C8">
      <w:pPr>
        <w:keepNext w:val="0"/>
        <w:keepLines w:val="0"/>
        <w:pageBreakBefore w:val="0"/>
        <w:widowControl/>
        <w:numPr>
          <w:ilvl w:val="0"/>
          <w:numId w:val="3"/>
        </w:numPr>
        <w:tabs>
          <w:tab w:val="left" w:pos="420"/>
          <w:tab w:val="clear" w:pos="-420"/>
        </w:tabs>
        <w:kinsoku/>
        <w:wordWrap/>
        <w:overflowPunct w:val="0"/>
        <w:topLinePunct w:val="0"/>
        <w:autoSpaceDE w:val="0"/>
        <w:autoSpaceDN w:val="0"/>
        <w:bidi w:val="0"/>
        <w:adjustRightInd w:val="0"/>
        <w:snapToGrid/>
        <w:spacing w:before="60" w:after="60"/>
        <w:ind w:left="420" w:leftChars="0" w:hanging="420"/>
        <w:textAlignment w:val="baseline"/>
        <w:rPr>
          <w:rFonts w:hint="eastAsia" w:eastAsia="宋体"/>
          <w:b/>
          <w:bCs w:val="0"/>
          <w:i/>
          <w:iCs/>
          <w:sz w:val="20"/>
          <w:szCs w:val="20"/>
          <w:lang w:val="en-US" w:eastAsia="zh-CN"/>
        </w:rPr>
      </w:pPr>
      <w:r>
        <w:rPr>
          <w:rFonts w:hint="eastAsia" w:eastAsia="宋体"/>
          <w:b/>
          <w:bCs w:val="0"/>
          <w:i/>
          <w:iCs/>
          <w:sz w:val="20"/>
          <w:szCs w:val="20"/>
          <w:lang w:val="en-US" w:eastAsia="zh-CN"/>
        </w:rPr>
        <w:t>SCell Activation and deactivation of known SCell in FR1 in non-DRX for 640 ms SCell measurement cycle (together with interruption requirement verification)</w:t>
      </w:r>
    </w:p>
    <w:p w14:paraId="31BE6DE7">
      <w:pPr>
        <w:keepNext w:val="0"/>
        <w:keepLines w:val="0"/>
        <w:pageBreakBefore w:val="0"/>
        <w:widowControl/>
        <w:numPr>
          <w:ilvl w:val="0"/>
          <w:numId w:val="3"/>
        </w:numPr>
        <w:tabs>
          <w:tab w:val="left" w:pos="420"/>
          <w:tab w:val="clear" w:pos="-420"/>
        </w:tabs>
        <w:kinsoku/>
        <w:wordWrap/>
        <w:overflowPunct w:val="0"/>
        <w:topLinePunct w:val="0"/>
        <w:autoSpaceDE w:val="0"/>
        <w:autoSpaceDN w:val="0"/>
        <w:bidi w:val="0"/>
        <w:adjustRightInd w:val="0"/>
        <w:snapToGrid/>
        <w:spacing w:before="60" w:after="60"/>
        <w:ind w:left="420" w:leftChars="0" w:hanging="420"/>
        <w:textAlignment w:val="baseline"/>
        <w:rPr>
          <w:rFonts w:hint="eastAsia" w:eastAsia="宋体"/>
          <w:b/>
          <w:bCs w:val="0"/>
          <w:i/>
          <w:iCs/>
          <w:sz w:val="20"/>
          <w:szCs w:val="20"/>
          <w:lang w:val="en-US" w:eastAsia="zh-CN"/>
        </w:rPr>
      </w:pPr>
      <w:r>
        <w:rPr>
          <w:rFonts w:hint="eastAsia" w:eastAsia="宋体"/>
          <w:b/>
          <w:bCs w:val="0"/>
          <w:i/>
          <w:iCs/>
          <w:sz w:val="20"/>
          <w:szCs w:val="20"/>
          <w:lang w:val="en-US" w:eastAsia="zh-CN"/>
        </w:rPr>
        <w:t>SCell Activation and deactivation of unknown SCell in FR1 in non-DRX (together with interruption requirement verification)</w:t>
      </w:r>
    </w:p>
    <w:p w14:paraId="4F8504B7">
      <w:pPr>
        <w:keepNext w:val="0"/>
        <w:keepLines w:val="0"/>
        <w:pageBreakBefore w:val="0"/>
        <w:widowControl/>
        <w:numPr>
          <w:ilvl w:val="0"/>
          <w:numId w:val="3"/>
        </w:numPr>
        <w:tabs>
          <w:tab w:val="left" w:pos="420"/>
          <w:tab w:val="clear" w:pos="-420"/>
        </w:tabs>
        <w:kinsoku/>
        <w:wordWrap/>
        <w:overflowPunct w:val="0"/>
        <w:topLinePunct w:val="0"/>
        <w:autoSpaceDE w:val="0"/>
        <w:autoSpaceDN w:val="0"/>
        <w:bidi w:val="0"/>
        <w:adjustRightInd w:val="0"/>
        <w:snapToGrid/>
        <w:spacing w:before="60" w:after="60"/>
        <w:ind w:left="420" w:leftChars="0" w:hanging="420"/>
        <w:textAlignment w:val="baseline"/>
        <w:rPr>
          <w:rFonts w:hint="eastAsia" w:eastAsia="宋体"/>
          <w:b/>
          <w:bCs w:val="0"/>
          <w:i/>
          <w:iCs/>
          <w:sz w:val="20"/>
          <w:szCs w:val="20"/>
          <w:lang w:val="en-US" w:eastAsia="zh-CN"/>
        </w:rPr>
      </w:pPr>
      <w:r>
        <w:rPr>
          <w:rFonts w:hint="eastAsia" w:eastAsia="宋体"/>
          <w:b/>
          <w:bCs w:val="0"/>
          <w:i/>
          <w:iCs/>
          <w:sz w:val="20"/>
          <w:szCs w:val="20"/>
          <w:lang w:val="en-US" w:eastAsia="zh-CN"/>
        </w:rPr>
        <w:t>Direct SCell activation at SCell addition of known SCell in FR1 (together with interruption requirement verification)</w:t>
      </w:r>
    </w:p>
    <w:p w14:paraId="5ADCBBBE">
      <w:pPr>
        <w:keepNext w:val="0"/>
        <w:keepLines w:val="0"/>
        <w:pageBreakBefore w:val="0"/>
        <w:widowControl/>
        <w:numPr>
          <w:ilvl w:val="0"/>
          <w:numId w:val="3"/>
        </w:numPr>
        <w:tabs>
          <w:tab w:val="left" w:pos="420"/>
          <w:tab w:val="clear" w:pos="-420"/>
        </w:tabs>
        <w:kinsoku/>
        <w:wordWrap/>
        <w:overflowPunct w:val="0"/>
        <w:topLinePunct w:val="0"/>
        <w:autoSpaceDE w:val="0"/>
        <w:autoSpaceDN w:val="0"/>
        <w:bidi w:val="0"/>
        <w:adjustRightInd w:val="0"/>
        <w:snapToGrid/>
        <w:spacing w:before="60" w:after="60"/>
        <w:ind w:left="420" w:leftChars="0" w:hanging="420"/>
        <w:textAlignment w:val="baseline"/>
        <w:rPr>
          <w:rFonts w:hint="default" w:eastAsia="宋体"/>
          <w:b/>
          <w:bCs w:val="0"/>
          <w:i/>
          <w:iCs/>
          <w:sz w:val="20"/>
          <w:szCs w:val="20"/>
          <w:lang w:val="en-US" w:eastAsia="zh-CN"/>
        </w:rPr>
      </w:pPr>
      <w:r>
        <w:rPr>
          <w:rFonts w:hint="default" w:eastAsia="宋体"/>
          <w:b/>
          <w:bCs w:val="0"/>
          <w:i/>
          <w:iCs/>
          <w:sz w:val="20"/>
          <w:szCs w:val="20"/>
          <w:lang w:val="en-US" w:eastAsia="zh-CN"/>
        </w:rPr>
        <w:t>Direct SCell activation at handover with known SCell in FR1</w:t>
      </w:r>
    </w:p>
    <w:p w14:paraId="6B4E646F">
      <w:pPr>
        <w:keepNext w:val="0"/>
        <w:keepLines w:val="0"/>
        <w:pageBreakBefore w:val="0"/>
        <w:widowControl/>
        <w:numPr>
          <w:ilvl w:val="0"/>
          <w:numId w:val="3"/>
        </w:numPr>
        <w:tabs>
          <w:tab w:val="left" w:pos="420"/>
          <w:tab w:val="clear" w:pos="-420"/>
        </w:tabs>
        <w:kinsoku/>
        <w:wordWrap/>
        <w:overflowPunct w:val="0"/>
        <w:topLinePunct w:val="0"/>
        <w:autoSpaceDE w:val="0"/>
        <w:autoSpaceDN w:val="0"/>
        <w:bidi w:val="0"/>
        <w:adjustRightInd w:val="0"/>
        <w:snapToGrid/>
        <w:spacing w:before="60" w:after="60"/>
        <w:ind w:left="420" w:leftChars="0" w:hanging="420"/>
        <w:textAlignment w:val="baseline"/>
        <w:rPr>
          <w:rFonts w:hint="default" w:eastAsia="宋体"/>
          <w:b/>
          <w:bCs w:val="0"/>
          <w:i/>
          <w:iCs/>
          <w:sz w:val="20"/>
          <w:szCs w:val="20"/>
          <w:lang w:val="en-US" w:eastAsia="zh-CN"/>
        </w:rPr>
      </w:pPr>
      <w:r>
        <w:rPr>
          <w:rFonts w:hint="default" w:eastAsia="宋体"/>
          <w:b/>
          <w:bCs w:val="0"/>
          <w:i/>
          <w:iCs/>
          <w:sz w:val="20"/>
          <w:szCs w:val="20"/>
          <w:lang w:val="en-US" w:eastAsia="zh-CN"/>
        </w:rPr>
        <w:t>Beam Failure Detection and Link Recovery Test for FR1 SCell configured with CSI-RS-based BFD and SSB-based LR in non-DRX mode for ATG</w:t>
      </w:r>
    </w:p>
    <w:p w14:paraId="65328463">
      <w:pPr>
        <w:keepNext w:val="0"/>
        <w:keepLines w:val="0"/>
        <w:pageBreakBefore w:val="0"/>
        <w:widowControl/>
        <w:numPr>
          <w:ilvl w:val="0"/>
          <w:numId w:val="3"/>
        </w:numPr>
        <w:tabs>
          <w:tab w:val="left" w:pos="420"/>
          <w:tab w:val="clear" w:pos="-420"/>
        </w:tabs>
        <w:kinsoku/>
        <w:wordWrap/>
        <w:overflowPunct w:val="0"/>
        <w:topLinePunct w:val="0"/>
        <w:autoSpaceDE w:val="0"/>
        <w:autoSpaceDN w:val="0"/>
        <w:bidi w:val="0"/>
        <w:adjustRightInd w:val="0"/>
        <w:snapToGrid/>
        <w:spacing w:before="60" w:after="60"/>
        <w:ind w:left="420" w:leftChars="0" w:hanging="420"/>
        <w:textAlignment w:val="baseline"/>
        <w:rPr>
          <w:rFonts w:hint="eastAsia" w:eastAsia="宋体"/>
          <w:b/>
          <w:bCs w:val="0"/>
          <w:i/>
          <w:iCs/>
          <w:sz w:val="20"/>
          <w:szCs w:val="20"/>
          <w:lang w:val="en-US" w:eastAsia="zh-CN"/>
        </w:rPr>
      </w:pPr>
      <w:r>
        <w:rPr>
          <w:rFonts w:hint="default" w:eastAsia="宋体"/>
          <w:b/>
          <w:bCs w:val="0"/>
          <w:i/>
          <w:iCs/>
          <w:sz w:val="20"/>
          <w:szCs w:val="20"/>
          <w:lang w:val="en-US" w:eastAsia="zh-CN"/>
        </w:rPr>
        <w:t>Event triggered reporting on SCC with deactivated SCell test under non-DRX</w:t>
      </w:r>
      <w:r>
        <w:rPr>
          <w:rFonts w:hint="eastAsia" w:eastAsia="宋体"/>
          <w:b/>
          <w:bCs w:val="0"/>
          <w:i/>
          <w:iCs/>
          <w:sz w:val="20"/>
          <w:szCs w:val="20"/>
          <w:lang w:val="en-US" w:eastAsia="zh-CN"/>
        </w:rPr>
        <w:t xml:space="preserve"> </w:t>
      </w:r>
      <w:r>
        <w:rPr>
          <w:rFonts w:hint="default" w:eastAsia="宋体"/>
          <w:b/>
          <w:bCs w:val="0"/>
          <w:i/>
          <w:iCs/>
          <w:sz w:val="20"/>
          <w:szCs w:val="20"/>
          <w:lang w:val="en-US" w:eastAsia="zh-CN"/>
        </w:rPr>
        <w:t>for 160 ms SCell measurement cycle</w:t>
      </w:r>
      <w:r>
        <w:rPr>
          <w:rFonts w:hint="eastAsia" w:eastAsia="宋体"/>
          <w:b/>
          <w:bCs w:val="0"/>
          <w:i/>
          <w:iCs/>
          <w:sz w:val="20"/>
          <w:szCs w:val="20"/>
          <w:lang w:val="en-US" w:eastAsia="zh-CN"/>
        </w:rPr>
        <w:t xml:space="preserve"> </w:t>
      </w:r>
      <w:r>
        <w:rPr>
          <w:rFonts w:hint="default" w:eastAsia="宋体"/>
          <w:b/>
          <w:bCs w:val="0"/>
          <w:i/>
          <w:iCs/>
          <w:sz w:val="20"/>
          <w:szCs w:val="20"/>
          <w:lang w:val="en-US" w:eastAsia="zh-CN"/>
        </w:rPr>
        <w:t>(together with interruption requirement verification and neighbour cell measurement skipping verification)</w:t>
      </w:r>
    </w:p>
    <w:p w14:paraId="31D1AF0C">
      <w:pPr>
        <w:keepNext w:val="0"/>
        <w:keepLines w:val="0"/>
        <w:pageBreakBefore w:val="0"/>
        <w:widowControl/>
        <w:numPr>
          <w:ilvl w:val="0"/>
          <w:numId w:val="3"/>
        </w:numPr>
        <w:tabs>
          <w:tab w:val="left" w:pos="420"/>
          <w:tab w:val="clear" w:pos="-420"/>
        </w:tabs>
        <w:kinsoku/>
        <w:wordWrap/>
        <w:overflowPunct w:val="0"/>
        <w:topLinePunct w:val="0"/>
        <w:autoSpaceDE w:val="0"/>
        <w:autoSpaceDN w:val="0"/>
        <w:bidi w:val="0"/>
        <w:adjustRightInd w:val="0"/>
        <w:snapToGrid/>
        <w:spacing w:before="60" w:after="60"/>
        <w:ind w:left="420" w:leftChars="0" w:hanging="420"/>
        <w:textAlignment w:val="baseline"/>
        <w:rPr>
          <w:rFonts w:hint="eastAsia" w:eastAsia="宋体"/>
          <w:b/>
          <w:bCs w:val="0"/>
          <w:i/>
          <w:iCs/>
          <w:sz w:val="20"/>
          <w:szCs w:val="20"/>
          <w:lang w:val="en-US" w:eastAsia="zh-CN"/>
        </w:rPr>
      </w:pPr>
      <w:r>
        <w:rPr>
          <w:rFonts w:hint="default" w:eastAsia="宋体"/>
          <w:b/>
          <w:bCs w:val="0"/>
          <w:i/>
          <w:iCs/>
          <w:sz w:val="20"/>
          <w:szCs w:val="20"/>
          <w:lang w:val="en-US" w:eastAsia="zh-CN"/>
        </w:rPr>
        <w:t>Event triggered reporting on SCC with deactivated SCell test under non-DRX</w:t>
      </w:r>
      <w:r>
        <w:rPr>
          <w:rFonts w:hint="eastAsia" w:eastAsia="宋体"/>
          <w:b/>
          <w:bCs w:val="0"/>
          <w:i/>
          <w:iCs/>
          <w:sz w:val="20"/>
          <w:szCs w:val="20"/>
          <w:lang w:val="en-US" w:eastAsia="zh-CN"/>
        </w:rPr>
        <w:t xml:space="preserve"> </w:t>
      </w:r>
      <w:r>
        <w:rPr>
          <w:rFonts w:hint="default" w:eastAsia="宋体"/>
          <w:b/>
          <w:bCs w:val="0"/>
          <w:i/>
          <w:iCs/>
          <w:sz w:val="20"/>
          <w:szCs w:val="20"/>
          <w:lang w:val="en-US" w:eastAsia="zh-CN"/>
        </w:rPr>
        <w:t xml:space="preserve">for </w:t>
      </w:r>
      <w:r>
        <w:rPr>
          <w:rFonts w:hint="eastAsia" w:eastAsia="宋体"/>
          <w:b/>
          <w:bCs w:val="0"/>
          <w:i/>
          <w:iCs/>
          <w:sz w:val="20"/>
          <w:szCs w:val="20"/>
          <w:lang w:val="en-US" w:eastAsia="zh-CN"/>
        </w:rPr>
        <w:t>640</w:t>
      </w:r>
      <w:r>
        <w:rPr>
          <w:rFonts w:hint="default" w:eastAsia="宋体"/>
          <w:b/>
          <w:bCs w:val="0"/>
          <w:i/>
          <w:iCs/>
          <w:sz w:val="20"/>
          <w:szCs w:val="20"/>
          <w:lang w:val="en-US" w:eastAsia="zh-CN"/>
        </w:rPr>
        <w:t>ms SCell measurement cycle</w:t>
      </w:r>
      <w:r>
        <w:rPr>
          <w:rFonts w:hint="eastAsia" w:eastAsia="宋体"/>
          <w:b/>
          <w:bCs w:val="0"/>
          <w:i/>
          <w:iCs/>
          <w:sz w:val="20"/>
          <w:szCs w:val="20"/>
          <w:lang w:val="en-US" w:eastAsia="zh-CN"/>
        </w:rPr>
        <w:t xml:space="preserve"> (together with interruption requirement verification)</w:t>
      </w:r>
    </w:p>
    <w:p w14:paraId="1C212DE4">
      <w:pPr>
        <w:keepNext w:val="0"/>
        <w:keepLines w:val="0"/>
        <w:pageBreakBefore w:val="0"/>
        <w:widowControl/>
        <w:numPr>
          <w:ilvl w:val="0"/>
          <w:numId w:val="0"/>
        </w:numPr>
        <w:tabs>
          <w:tab w:val="left" w:pos="420"/>
        </w:tabs>
        <w:kinsoku/>
        <w:wordWrap/>
        <w:overflowPunct w:val="0"/>
        <w:topLinePunct w:val="0"/>
        <w:autoSpaceDE w:val="0"/>
        <w:autoSpaceDN w:val="0"/>
        <w:bidi w:val="0"/>
        <w:adjustRightInd w:val="0"/>
        <w:snapToGrid/>
        <w:spacing w:before="60" w:after="60"/>
        <w:ind w:leftChars="0"/>
        <w:textAlignment w:val="baseline"/>
        <w:rPr>
          <w:rFonts w:hint="default" w:eastAsia="宋体"/>
          <w:b/>
          <w:bCs w:val="0"/>
          <w:i/>
          <w:iCs/>
          <w:sz w:val="20"/>
          <w:szCs w:val="20"/>
          <w:lang w:val="en-US" w:eastAsia="zh-CN"/>
        </w:rPr>
      </w:pPr>
      <w:r>
        <w:rPr>
          <w:rFonts w:hint="eastAsia" w:eastAsia="宋体"/>
          <w:b/>
          <w:bCs w:val="0"/>
          <w:i/>
          <w:iCs/>
          <w:sz w:val="20"/>
          <w:szCs w:val="20"/>
          <w:lang w:val="en-US" w:eastAsia="zh-CN"/>
        </w:rPr>
        <w:t>Medium priority:</w:t>
      </w:r>
    </w:p>
    <w:p w14:paraId="594D3367">
      <w:pPr>
        <w:keepNext w:val="0"/>
        <w:keepLines w:val="0"/>
        <w:pageBreakBefore w:val="0"/>
        <w:widowControl/>
        <w:numPr>
          <w:ilvl w:val="0"/>
          <w:numId w:val="3"/>
        </w:numPr>
        <w:tabs>
          <w:tab w:val="left" w:pos="420"/>
          <w:tab w:val="clear" w:pos="-420"/>
        </w:tabs>
        <w:kinsoku/>
        <w:wordWrap/>
        <w:overflowPunct w:val="0"/>
        <w:topLinePunct w:val="0"/>
        <w:autoSpaceDE w:val="0"/>
        <w:autoSpaceDN w:val="0"/>
        <w:bidi w:val="0"/>
        <w:adjustRightInd w:val="0"/>
        <w:snapToGrid/>
        <w:spacing w:before="60" w:after="60"/>
        <w:ind w:left="420" w:leftChars="0" w:hanging="420"/>
        <w:textAlignment w:val="baseline"/>
        <w:rPr>
          <w:rFonts w:hint="eastAsia" w:eastAsia="宋体"/>
          <w:b/>
          <w:bCs w:val="0"/>
          <w:i/>
          <w:iCs/>
          <w:sz w:val="20"/>
          <w:szCs w:val="20"/>
          <w:lang w:val="en-US" w:eastAsia="zh-CN"/>
        </w:rPr>
      </w:pPr>
      <w:r>
        <w:rPr>
          <w:rFonts w:hint="eastAsia" w:eastAsia="宋体"/>
          <w:b/>
          <w:bCs w:val="0"/>
          <w:i/>
          <w:iCs/>
          <w:sz w:val="20"/>
          <w:szCs w:val="20"/>
          <w:lang w:val="en-US" w:eastAsia="zh-CN"/>
        </w:rPr>
        <w:t>Interruption requirement at SRS antenna port switching with 1 SRS symbol in a slot</w:t>
      </w:r>
    </w:p>
    <w:p w14:paraId="781069C1">
      <w:pPr>
        <w:keepNext w:val="0"/>
        <w:keepLines w:val="0"/>
        <w:pageBreakBefore w:val="0"/>
        <w:widowControl/>
        <w:numPr>
          <w:ilvl w:val="0"/>
          <w:numId w:val="3"/>
        </w:numPr>
        <w:tabs>
          <w:tab w:val="left" w:pos="420"/>
          <w:tab w:val="clear" w:pos="-420"/>
        </w:tabs>
        <w:kinsoku/>
        <w:wordWrap/>
        <w:overflowPunct w:val="0"/>
        <w:topLinePunct w:val="0"/>
        <w:autoSpaceDE w:val="0"/>
        <w:autoSpaceDN w:val="0"/>
        <w:bidi w:val="0"/>
        <w:adjustRightInd w:val="0"/>
        <w:snapToGrid/>
        <w:spacing w:before="60" w:after="60"/>
        <w:ind w:left="420" w:leftChars="0" w:hanging="420"/>
        <w:textAlignment w:val="baseline"/>
        <w:rPr>
          <w:rFonts w:hint="eastAsia" w:eastAsia="宋体"/>
          <w:b/>
          <w:bCs w:val="0"/>
          <w:i/>
          <w:iCs/>
          <w:sz w:val="20"/>
          <w:szCs w:val="20"/>
          <w:lang w:val="en-US" w:eastAsia="zh-CN"/>
        </w:rPr>
      </w:pPr>
      <w:r>
        <w:rPr>
          <w:rFonts w:hint="eastAsia" w:eastAsia="宋体"/>
          <w:b/>
          <w:bCs w:val="0"/>
          <w:i/>
          <w:iCs/>
          <w:sz w:val="20"/>
          <w:szCs w:val="20"/>
          <w:lang w:val="en-US" w:eastAsia="zh-CN"/>
        </w:rPr>
        <w:t>Interruption requirement at SRS antenna port switching with more than 1 SRS symbol in a slot</w:t>
      </w:r>
    </w:p>
    <w:p w14:paraId="5D926F42">
      <w:pPr>
        <w:keepNext w:val="0"/>
        <w:keepLines w:val="0"/>
        <w:pageBreakBefore w:val="0"/>
        <w:widowControl/>
        <w:numPr>
          <w:ilvl w:val="0"/>
          <w:numId w:val="3"/>
        </w:numPr>
        <w:tabs>
          <w:tab w:val="left" w:pos="420"/>
          <w:tab w:val="clear" w:pos="-420"/>
        </w:tabs>
        <w:kinsoku/>
        <w:wordWrap/>
        <w:overflowPunct w:val="0"/>
        <w:topLinePunct w:val="0"/>
        <w:autoSpaceDE w:val="0"/>
        <w:autoSpaceDN w:val="0"/>
        <w:bidi w:val="0"/>
        <w:adjustRightInd w:val="0"/>
        <w:snapToGrid/>
        <w:spacing w:before="60" w:after="60"/>
        <w:ind w:left="420" w:leftChars="0" w:hanging="420"/>
        <w:textAlignment w:val="baseline"/>
        <w:rPr>
          <w:rFonts w:hint="eastAsia" w:eastAsia="宋体"/>
          <w:b/>
          <w:bCs w:val="0"/>
          <w:i/>
          <w:iCs/>
          <w:sz w:val="20"/>
          <w:szCs w:val="20"/>
          <w:lang w:val="en-US" w:eastAsia="zh-CN"/>
        </w:rPr>
      </w:pPr>
      <w:r>
        <w:rPr>
          <w:rFonts w:hint="eastAsia" w:eastAsia="宋体"/>
          <w:b/>
          <w:bCs w:val="0"/>
          <w:i/>
          <w:iCs/>
          <w:sz w:val="20"/>
          <w:szCs w:val="20"/>
          <w:lang w:val="en-US" w:eastAsia="zh-CN"/>
        </w:rPr>
        <w:t>Fast SCell Activation of known SCell in FR1 in non-DRX for 160 ms SCell measurement cycle (together with interruption requirement verification)</w:t>
      </w:r>
    </w:p>
    <w:p w14:paraId="4F668C98">
      <w:pPr>
        <w:keepNext w:val="0"/>
        <w:keepLines w:val="0"/>
        <w:pageBreakBefore w:val="0"/>
        <w:widowControl/>
        <w:numPr>
          <w:ilvl w:val="0"/>
          <w:numId w:val="3"/>
        </w:numPr>
        <w:tabs>
          <w:tab w:val="left" w:pos="420"/>
          <w:tab w:val="clear" w:pos="-420"/>
        </w:tabs>
        <w:kinsoku/>
        <w:wordWrap/>
        <w:overflowPunct w:val="0"/>
        <w:topLinePunct w:val="0"/>
        <w:autoSpaceDE w:val="0"/>
        <w:autoSpaceDN w:val="0"/>
        <w:bidi w:val="0"/>
        <w:adjustRightInd w:val="0"/>
        <w:snapToGrid/>
        <w:spacing w:before="60" w:after="60"/>
        <w:ind w:left="420" w:leftChars="0" w:hanging="420"/>
        <w:textAlignment w:val="baseline"/>
        <w:rPr>
          <w:rFonts w:hint="eastAsia" w:eastAsia="宋体"/>
          <w:b/>
          <w:bCs w:val="0"/>
          <w:i/>
          <w:iCs/>
          <w:sz w:val="20"/>
          <w:szCs w:val="20"/>
          <w:lang w:val="en-US" w:eastAsia="zh-CN"/>
        </w:rPr>
      </w:pPr>
      <w:r>
        <w:rPr>
          <w:rFonts w:hint="eastAsia" w:eastAsia="宋体"/>
          <w:b/>
          <w:bCs w:val="0"/>
          <w:i/>
          <w:iCs/>
          <w:sz w:val="20"/>
          <w:szCs w:val="20"/>
          <w:lang w:val="en-US" w:eastAsia="zh-CN"/>
        </w:rPr>
        <w:t>Fast SCell Activation of known SCell in FR1 in non-DRX for 640 ms SCell measurement cycle (together with interruption requirement verification)</w:t>
      </w:r>
    </w:p>
    <w:p w14:paraId="2C17AD43">
      <w:pPr>
        <w:keepNext w:val="0"/>
        <w:keepLines w:val="0"/>
        <w:pageBreakBefore w:val="0"/>
        <w:widowControl/>
        <w:numPr>
          <w:ilvl w:val="0"/>
          <w:numId w:val="3"/>
        </w:numPr>
        <w:tabs>
          <w:tab w:val="left" w:pos="420"/>
          <w:tab w:val="clear" w:pos="-420"/>
        </w:tabs>
        <w:kinsoku/>
        <w:wordWrap/>
        <w:overflowPunct w:val="0"/>
        <w:topLinePunct w:val="0"/>
        <w:autoSpaceDE w:val="0"/>
        <w:autoSpaceDN w:val="0"/>
        <w:bidi w:val="0"/>
        <w:adjustRightInd w:val="0"/>
        <w:snapToGrid/>
        <w:spacing w:before="60" w:after="60"/>
        <w:ind w:left="420" w:leftChars="0" w:hanging="420"/>
        <w:textAlignment w:val="baseline"/>
        <w:rPr>
          <w:rFonts w:hint="eastAsia" w:eastAsia="宋体"/>
          <w:b/>
          <w:bCs w:val="0"/>
          <w:i/>
          <w:iCs/>
          <w:sz w:val="20"/>
          <w:szCs w:val="20"/>
          <w:lang w:val="en-US" w:eastAsia="zh-CN"/>
        </w:rPr>
      </w:pPr>
      <w:r>
        <w:rPr>
          <w:rFonts w:hint="eastAsia" w:eastAsia="宋体"/>
          <w:b/>
          <w:bCs w:val="0"/>
          <w:i/>
          <w:iCs/>
          <w:sz w:val="20"/>
          <w:szCs w:val="20"/>
          <w:lang w:val="en-US" w:eastAsia="zh-CN"/>
        </w:rPr>
        <w:t>SCell Activation of unknown SCell with valid L3 measurement results in FR1 in non-DRX for 160 ms SCell measurement cycle (together with interruption requirement verification)</w:t>
      </w:r>
    </w:p>
    <w:p w14:paraId="7ECE5B50">
      <w:pPr>
        <w:keepNext w:val="0"/>
        <w:keepLines w:val="0"/>
        <w:pageBreakBefore w:val="0"/>
        <w:widowControl/>
        <w:numPr>
          <w:ilvl w:val="0"/>
          <w:numId w:val="3"/>
        </w:numPr>
        <w:tabs>
          <w:tab w:val="left" w:pos="420"/>
          <w:tab w:val="clear" w:pos="-420"/>
        </w:tabs>
        <w:kinsoku/>
        <w:wordWrap/>
        <w:overflowPunct w:val="0"/>
        <w:topLinePunct w:val="0"/>
        <w:autoSpaceDE w:val="0"/>
        <w:autoSpaceDN w:val="0"/>
        <w:bidi w:val="0"/>
        <w:adjustRightInd w:val="0"/>
        <w:snapToGrid/>
        <w:spacing w:before="60" w:after="60"/>
        <w:ind w:left="420" w:leftChars="0" w:hanging="420"/>
        <w:textAlignment w:val="baseline"/>
        <w:rPr>
          <w:rFonts w:hint="eastAsia" w:eastAsia="宋体"/>
          <w:b/>
          <w:bCs w:val="0"/>
          <w:i/>
          <w:iCs/>
          <w:sz w:val="20"/>
          <w:szCs w:val="20"/>
          <w:lang w:val="en-US" w:eastAsia="zh-CN"/>
        </w:rPr>
      </w:pPr>
      <w:r>
        <w:rPr>
          <w:rFonts w:hint="eastAsia" w:eastAsia="宋体"/>
          <w:b/>
          <w:bCs w:val="0"/>
          <w:i/>
          <w:iCs/>
          <w:sz w:val="20"/>
          <w:szCs w:val="20"/>
          <w:lang w:val="en-US" w:eastAsia="zh-CN"/>
        </w:rPr>
        <w:t>TRS based SCell Activation of SSB-less SCell in FR1 inter-band CA in non-DRX</w:t>
      </w:r>
    </w:p>
    <w:p w14:paraId="272E5270">
      <w:pPr>
        <w:keepNext w:val="0"/>
        <w:keepLines w:val="0"/>
        <w:pageBreakBefore w:val="0"/>
        <w:widowControl/>
        <w:numPr>
          <w:ilvl w:val="0"/>
          <w:numId w:val="3"/>
        </w:numPr>
        <w:tabs>
          <w:tab w:val="left" w:pos="420"/>
          <w:tab w:val="clear" w:pos="-420"/>
        </w:tabs>
        <w:kinsoku/>
        <w:wordWrap/>
        <w:overflowPunct w:val="0"/>
        <w:topLinePunct w:val="0"/>
        <w:autoSpaceDE w:val="0"/>
        <w:autoSpaceDN w:val="0"/>
        <w:bidi w:val="0"/>
        <w:adjustRightInd w:val="0"/>
        <w:snapToGrid/>
        <w:spacing w:before="60" w:after="60"/>
        <w:ind w:left="420" w:leftChars="0" w:hanging="420"/>
        <w:textAlignment w:val="baseline"/>
        <w:rPr>
          <w:rFonts w:hint="eastAsia" w:eastAsia="宋体"/>
          <w:b/>
          <w:bCs w:val="0"/>
          <w:i/>
          <w:iCs/>
          <w:sz w:val="20"/>
          <w:szCs w:val="20"/>
          <w:lang w:val="en-US" w:eastAsia="zh-CN"/>
        </w:rPr>
      </w:pPr>
      <w:r>
        <w:rPr>
          <w:rFonts w:hint="eastAsia" w:eastAsia="宋体"/>
          <w:b/>
          <w:bCs w:val="0"/>
          <w:i/>
          <w:iCs/>
          <w:sz w:val="20"/>
          <w:szCs w:val="20"/>
          <w:lang w:val="en-US" w:eastAsia="zh-CN"/>
        </w:rPr>
        <w:t>Inter-band SSB-less SCell Activation based on A-TRS</w:t>
      </w:r>
    </w:p>
    <w:p w14:paraId="6A301AB2">
      <w:pPr>
        <w:keepNext w:val="0"/>
        <w:keepLines w:val="0"/>
        <w:pageBreakBefore w:val="0"/>
        <w:widowControl/>
        <w:numPr>
          <w:ilvl w:val="0"/>
          <w:numId w:val="0"/>
        </w:numPr>
        <w:tabs>
          <w:tab w:val="left" w:pos="420"/>
        </w:tabs>
        <w:kinsoku/>
        <w:wordWrap/>
        <w:overflowPunct w:val="0"/>
        <w:topLinePunct w:val="0"/>
        <w:autoSpaceDE w:val="0"/>
        <w:autoSpaceDN w:val="0"/>
        <w:bidi w:val="0"/>
        <w:adjustRightInd w:val="0"/>
        <w:snapToGrid/>
        <w:spacing w:before="60" w:after="60"/>
        <w:textAlignment w:val="baseline"/>
        <w:rPr>
          <w:rFonts w:hint="default" w:eastAsia="宋体"/>
          <w:b/>
          <w:bCs w:val="0"/>
          <w:i/>
          <w:iCs/>
          <w:sz w:val="20"/>
          <w:szCs w:val="20"/>
          <w:lang w:val="en-US" w:eastAsia="zh-CN"/>
        </w:rPr>
      </w:pPr>
      <w:r>
        <w:rPr>
          <w:rFonts w:hint="eastAsia" w:eastAsia="宋体"/>
          <w:b/>
          <w:bCs w:val="0"/>
          <w:i/>
          <w:iCs/>
          <w:sz w:val="20"/>
          <w:szCs w:val="20"/>
          <w:lang w:val="en-US" w:eastAsia="zh-CN"/>
        </w:rPr>
        <w:t>Low priority:</w:t>
      </w:r>
    </w:p>
    <w:p w14:paraId="7A1CB019">
      <w:pPr>
        <w:keepNext w:val="0"/>
        <w:keepLines w:val="0"/>
        <w:pageBreakBefore w:val="0"/>
        <w:widowControl/>
        <w:numPr>
          <w:ilvl w:val="0"/>
          <w:numId w:val="3"/>
        </w:numPr>
        <w:tabs>
          <w:tab w:val="left" w:pos="420"/>
          <w:tab w:val="clear" w:pos="-420"/>
        </w:tabs>
        <w:kinsoku/>
        <w:wordWrap/>
        <w:overflowPunct w:val="0"/>
        <w:topLinePunct w:val="0"/>
        <w:autoSpaceDE w:val="0"/>
        <w:autoSpaceDN w:val="0"/>
        <w:bidi w:val="0"/>
        <w:adjustRightInd w:val="0"/>
        <w:snapToGrid/>
        <w:spacing w:before="60" w:after="60"/>
        <w:ind w:left="420" w:leftChars="0" w:hanging="420"/>
        <w:textAlignment w:val="baseline"/>
        <w:rPr>
          <w:rFonts w:hint="default" w:eastAsia="宋体"/>
          <w:b/>
          <w:bCs w:val="0"/>
          <w:i/>
          <w:iCs/>
          <w:sz w:val="20"/>
          <w:szCs w:val="20"/>
          <w:lang w:val="en-US" w:eastAsia="zh-CN"/>
        </w:rPr>
      </w:pPr>
      <w:r>
        <w:rPr>
          <w:rFonts w:hint="default" w:eastAsia="宋体"/>
          <w:b/>
          <w:bCs w:val="0"/>
          <w:i/>
          <w:iCs/>
          <w:sz w:val="20"/>
          <w:szCs w:val="20"/>
          <w:lang w:val="en-US" w:eastAsia="zh-CN"/>
        </w:rPr>
        <w:t>Simultaneous DCI-based and Timer-based Active BWP Switch on multiple CCs</w:t>
      </w:r>
    </w:p>
    <w:p w14:paraId="68CD045E">
      <w:pPr>
        <w:keepNext w:val="0"/>
        <w:keepLines w:val="0"/>
        <w:pageBreakBefore w:val="0"/>
        <w:widowControl/>
        <w:numPr>
          <w:ilvl w:val="0"/>
          <w:numId w:val="3"/>
        </w:numPr>
        <w:tabs>
          <w:tab w:val="left" w:pos="420"/>
          <w:tab w:val="clear" w:pos="-420"/>
        </w:tabs>
        <w:kinsoku/>
        <w:wordWrap/>
        <w:overflowPunct w:val="0"/>
        <w:topLinePunct w:val="0"/>
        <w:autoSpaceDE w:val="0"/>
        <w:autoSpaceDN w:val="0"/>
        <w:bidi w:val="0"/>
        <w:adjustRightInd w:val="0"/>
        <w:snapToGrid/>
        <w:spacing w:before="60" w:after="60"/>
        <w:ind w:left="420" w:leftChars="0" w:hanging="420"/>
        <w:textAlignment w:val="baseline"/>
        <w:rPr>
          <w:rFonts w:hint="default" w:eastAsia="宋体"/>
          <w:b/>
          <w:bCs w:val="0"/>
          <w:i/>
          <w:iCs/>
          <w:sz w:val="20"/>
          <w:szCs w:val="20"/>
          <w:lang w:val="en-US" w:eastAsia="zh-CN"/>
        </w:rPr>
      </w:pPr>
      <w:r>
        <w:rPr>
          <w:rFonts w:hint="default" w:eastAsia="宋体"/>
          <w:b/>
          <w:bCs w:val="0"/>
          <w:i/>
          <w:iCs/>
          <w:sz w:val="20"/>
          <w:szCs w:val="20"/>
          <w:lang w:val="en-US" w:eastAsia="zh-CN"/>
        </w:rPr>
        <w:t>Simultaneous RRC-based Active BWP Switch on multiple CCs</w:t>
      </w:r>
    </w:p>
    <w:p w14:paraId="422EF561">
      <w:pPr>
        <w:keepNext w:val="0"/>
        <w:keepLines w:val="0"/>
        <w:pageBreakBefore w:val="0"/>
        <w:widowControl/>
        <w:numPr>
          <w:ilvl w:val="0"/>
          <w:numId w:val="3"/>
        </w:numPr>
        <w:tabs>
          <w:tab w:val="left" w:pos="420"/>
          <w:tab w:val="clear" w:pos="-420"/>
        </w:tabs>
        <w:kinsoku/>
        <w:wordWrap/>
        <w:overflowPunct w:val="0"/>
        <w:topLinePunct w:val="0"/>
        <w:autoSpaceDE w:val="0"/>
        <w:autoSpaceDN w:val="0"/>
        <w:bidi w:val="0"/>
        <w:adjustRightInd w:val="0"/>
        <w:snapToGrid/>
        <w:spacing w:before="60" w:after="60"/>
        <w:ind w:left="420" w:leftChars="0" w:hanging="420"/>
        <w:textAlignment w:val="baseline"/>
        <w:rPr>
          <w:rFonts w:hint="default" w:eastAsia="宋体"/>
          <w:b/>
          <w:bCs w:val="0"/>
          <w:i/>
          <w:iCs/>
          <w:sz w:val="20"/>
          <w:szCs w:val="20"/>
          <w:lang w:val="en-US" w:eastAsia="zh-CN"/>
        </w:rPr>
      </w:pPr>
      <w:r>
        <w:rPr>
          <w:rFonts w:hint="default" w:eastAsia="宋体"/>
          <w:b/>
          <w:bCs w:val="0"/>
          <w:i/>
          <w:iCs/>
          <w:sz w:val="20"/>
          <w:szCs w:val="20"/>
          <w:lang w:val="en-US" w:eastAsia="zh-CN"/>
        </w:rPr>
        <w:t>SCell dormancy switch</w:t>
      </w:r>
    </w:p>
    <w:p w14:paraId="786AD3CE">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b/>
          <w:i/>
          <w:iCs/>
          <w:sz w:val="20"/>
          <w:szCs w:val="20"/>
          <w:lang w:val="en-US" w:eastAsia="zh-CN"/>
        </w:rPr>
      </w:pPr>
      <w:r>
        <w:rPr>
          <w:rFonts w:hint="eastAsia"/>
          <w:b/>
          <w:i/>
          <w:iCs/>
          <w:sz w:val="20"/>
          <w:szCs w:val="20"/>
        </w:rPr>
        <w:t xml:space="preserve">Proposal </w:t>
      </w:r>
      <w:r>
        <w:rPr>
          <w:rFonts w:hint="eastAsia"/>
          <w:b/>
          <w:i/>
          <w:iCs/>
          <w:sz w:val="20"/>
          <w:szCs w:val="20"/>
          <w:lang w:val="en-US" w:eastAsia="zh-CN"/>
        </w:rPr>
        <w:t>5</w:t>
      </w:r>
      <w:r>
        <w:rPr>
          <w:rFonts w:hint="eastAsia"/>
          <w:b/>
          <w:i/>
          <w:iCs/>
          <w:sz w:val="20"/>
          <w:szCs w:val="20"/>
        </w:rPr>
        <w:t xml:space="preserve">: </w:t>
      </w:r>
      <w:r>
        <w:rPr>
          <w:rFonts w:hint="eastAsia"/>
          <w:b/>
          <w:i/>
          <w:iCs/>
          <w:sz w:val="20"/>
          <w:szCs w:val="20"/>
          <w:lang w:val="en-US" w:eastAsia="zh-CN"/>
        </w:rPr>
        <w:t xml:space="preserve">If the </w:t>
      </w:r>
      <w:r>
        <w:rPr>
          <w:rFonts w:hint="default"/>
          <w:b/>
          <w:i/>
          <w:iCs/>
          <w:sz w:val="20"/>
          <w:szCs w:val="20"/>
          <w:lang w:val="en-US" w:eastAsia="zh-CN"/>
        </w:rPr>
        <w:t>‘Event triggered reporting on SCC with deactivated SCell test under non-DRX for 640ms SCell measurement cycle’</w:t>
      </w:r>
      <w:r>
        <w:rPr>
          <w:rFonts w:hint="eastAsia"/>
          <w:b/>
          <w:i/>
          <w:iCs/>
          <w:sz w:val="20"/>
          <w:szCs w:val="20"/>
          <w:lang w:val="en-US" w:eastAsia="zh-CN"/>
        </w:rPr>
        <w:t xml:space="preserve"> test case will be introduced eventually, then verify the UE interruption performance on deactivated SCC measurement together in </w:t>
      </w:r>
      <w:r>
        <w:rPr>
          <w:rFonts w:hint="default"/>
          <w:b/>
          <w:i/>
          <w:iCs/>
          <w:sz w:val="20"/>
          <w:szCs w:val="20"/>
          <w:lang w:val="en-US" w:eastAsia="zh-CN"/>
        </w:rPr>
        <w:t>‘</w:t>
      </w:r>
      <w:r>
        <w:rPr>
          <w:rFonts w:hint="eastAsia"/>
          <w:b/>
          <w:i/>
          <w:iCs/>
          <w:sz w:val="20"/>
          <w:szCs w:val="20"/>
          <w:lang w:val="en-US" w:eastAsia="zh-CN"/>
        </w:rPr>
        <w:t>deactivated SCell measurement</w:t>
      </w:r>
      <w:r>
        <w:rPr>
          <w:rFonts w:hint="default"/>
          <w:b/>
          <w:i/>
          <w:iCs/>
          <w:sz w:val="20"/>
          <w:szCs w:val="20"/>
          <w:lang w:val="en-US" w:eastAsia="zh-CN"/>
        </w:rPr>
        <w:t>’</w:t>
      </w:r>
      <w:r>
        <w:rPr>
          <w:rFonts w:hint="eastAsia"/>
          <w:b/>
          <w:i/>
          <w:iCs/>
          <w:sz w:val="20"/>
          <w:szCs w:val="20"/>
          <w:lang w:val="en-US" w:eastAsia="zh-CN"/>
        </w:rPr>
        <w:t xml:space="preserve"> test. Otherwise, introduce a separate interruption test case.</w:t>
      </w:r>
    </w:p>
    <w:p w14:paraId="23EF859A">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b/>
          <w:i/>
          <w:iCs/>
          <w:sz w:val="20"/>
          <w:szCs w:val="20"/>
          <w:lang w:val="en-US" w:eastAsia="zh-CN"/>
        </w:rPr>
      </w:pPr>
      <w:r>
        <w:rPr>
          <w:rFonts w:hint="eastAsia"/>
          <w:b/>
          <w:i/>
          <w:iCs/>
          <w:sz w:val="20"/>
          <w:szCs w:val="20"/>
        </w:rPr>
        <w:t xml:space="preserve">Proposal </w:t>
      </w:r>
      <w:r>
        <w:rPr>
          <w:rFonts w:hint="eastAsia"/>
          <w:b/>
          <w:i/>
          <w:iCs/>
          <w:sz w:val="20"/>
          <w:szCs w:val="20"/>
          <w:lang w:val="en-US" w:eastAsia="zh-CN"/>
        </w:rPr>
        <w:t>6</w:t>
      </w:r>
      <w:r>
        <w:rPr>
          <w:rFonts w:hint="eastAsia"/>
          <w:b/>
          <w:i/>
          <w:iCs/>
          <w:sz w:val="20"/>
          <w:szCs w:val="20"/>
        </w:rPr>
        <w:t xml:space="preserve">: </w:t>
      </w:r>
      <w:r>
        <w:rPr>
          <w:rFonts w:hint="eastAsia"/>
          <w:b/>
          <w:i/>
          <w:iCs/>
          <w:sz w:val="20"/>
          <w:szCs w:val="20"/>
          <w:lang w:val="en-US" w:eastAsia="zh-CN"/>
        </w:rPr>
        <w:t>Update the test scenario for Direct SCell Activation at Handover test to:</w:t>
      </w:r>
    </w:p>
    <w:p w14:paraId="1072221B">
      <w:pPr>
        <w:numPr>
          <w:ilvl w:val="0"/>
          <w:numId w:val="4"/>
        </w:numPr>
        <w:ind w:left="420" w:leftChars="0" w:hanging="420" w:firstLineChars="0"/>
        <w:rPr>
          <w:rFonts w:cs="v4.2.0"/>
          <w:b/>
          <w:bCs/>
          <w:i/>
          <w:iCs/>
          <w:sz w:val="20"/>
          <w:szCs w:val="20"/>
        </w:rPr>
      </w:pPr>
      <w:r>
        <w:rPr>
          <w:rFonts w:cs="v4.2.0"/>
          <w:b/>
          <w:bCs/>
          <w:i/>
          <w:iCs/>
          <w:sz w:val="20"/>
          <w:szCs w:val="20"/>
        </w:rPr>
        <w:t xml:space="preserve">At the start of time duration T1, the UE is in connected mode </w:t>
      </w:r>
      <w:r>
        <w:rPr>
          <w:rFonts w:cs="v4.2.0"/>
          <w:b/>
          <w:bCs/>
          <w:i/>
          <w:iCs/>
          <w:color w:val="0000FF"/>
          <w:sz w:val="20"/>
          <w:szCs w:val="20"/>
        </w:rPr>
        <w:t>with PCell</w:t>
      </w:r>
      <w:r>
        <w:rPr>
          <w:rFonts w:hint="eastAsia" w:cs="v4.2.0"/>
          <w:b/>
          <w:bCs/>
          <w:i/>
          <w:iCs/>
          <w:color w:val="0000FF"/>
          <w:sz w:val="20"/>
          <w:szCs w:val="20"/>
          <w:lang w:val="en-US" w:eastAsia="zh-CN"/>
        </w:rPr>
        <w:t xml:space="preserve"> (Cell 1)</w:t>
      </w:r>
      <w:r>
        <w:rPr>
          <w:rFonts w:cs="v4.2.0"/>
          <w:b/>
          <w:bCs/>
          <w:i/>
          <w:iCs/>
          <w:color w:val="0000FF"/>
          <w:sz w:val="20"/>
          <w:szCs w:val="20"/>
        </w:rPr>
        <w:t xml:space="preserve"> </w:t>
      </w:r>
      <w:r>
        <w:rPr>
          <w:rFonts w:cs="v4.2.0"/>
          <w:b/>
          <w:bCs/>
          <w:i/>
          <w:iCs/>
          <w:color w:val="auto"/>
          <w:sz w:val="20"/>
          <w:szCs w:val="20"/>
        </w:rPr>
        <w:t>and UE is reporting CQI</w:t>
      </w:r>
      <w:r>
        <w:rPr>
          <w:rFonts w:cs="v4.2.0"/>
          <w:b/>
          <w:bCs/>
          <w:i/>
          <w:iCs/>
          <w:color w:val="0000FF"/>
          <w:sz w:val="20"/>
          <w:szCs w:val="20"/>
        </w:rPr>
        <w:t xml:space="preserve"> for PCell</w:t>
      </w:r>
      <w:r>
        <w:rPr>
          <w:b/>
          <w:bCs/>
          <w:i/>
          <w:iCs/>
          <w:sz w:val="20"/>
          <w:szCs w:val="20"/>
          <w:lang w:eastAsia="zh-CN"/>
        </w:rPr>
        <w:t>.</w:t>
      </w:r>
      <w:r>
        <w:rPr>
          <w:rFonts w:cs="v4.2.0"/>
          <w:b/>
          <w:bCs/>
          <w:i/>
          <w:iCs/>
          <w:sz w:val="20"/>
          <w:szCs w:val="20"/>
        </w:rPr>
        <w:t xml:space="preserve"> </w:t>
      </w:r>
      <w:r>
        <w:rPr>
          <w:rFonts w:hint="eastAsia" w:cs="v4.2.0"/>
          <w:b/>
          <w:bCs/>
          <w:i/>
          <w:iCs/>
          <w:color w:val="0000FF"/>
          <w:sz w:val="20"/>
          <w:szCs w:val="20"/>
          <w:lang w:val="en-US" w:eastAsia="zh-CN"/>
        </w:rPr>
        <w:t>T</w:t>
      </w:r>
      <w:r>
        <w:rPr>
          <w:rFonts w:hint="eastAsia" w:cs="v4.2.0"/>
          <w:b/>
          <w:bCs/>
          <w:i/>
          <w:iCs/>
          <w:color w:val="0000FF"/>
          <w:sz w:val="20"/>
          <w:szCs w:val="20"/>
        </w:rPr>
        <w:t>he UE is configured to measure RF channel 2 in measurement gaps. During T1, the UE detects and measures Cell 2 on RF channel 2, and sends a measurement report containing Cell 2 to the test equipment. After having received a measurement report containing Cell 2, the test equipment deconfigures the measurement gaps and thereafter sends a RRC connection reconfiguration message to the UE. The time between reception of the last measurement report carrying SCell and transmission of the RRC connection reconfiguration message directly activating SCell is kept short enough to allow the SCell to remain known to the UE.</w:t>
      </w:r>
    </w:p>
    <w:p w14:paraId="710A8673">
      <w:pPr>
        <w:numPr>
          <w:ilvl w:val="0"/>
          <w:numId w:val="4"/>
        </w:numPr>
        <w:ind w:left="420" w:leftChars="0" w:hanging="420" w:firstLineChars="0"/>
        <w:rPr>
          <w:rFonts w:hint="eastAsia"/>
          <w:b/>
          <w:bCs/>
          <w:i/>
          <w:iCs/>
          <w:sz w:val="20"/>
          <w:szCs w:val="20"/>
          <w:lang w:val="en-US" w:eastAsia="zh-CN"/>
        </w:rPr>
      </w:pPr>
      <w:r>
        <w:rPr>
          <w:b/>
          <w:bCs/>
          <w:i/>
          <w:iCs/>
          <w:sz w:val="20"/>
          <w:szCs w:val="20"/>
          <w:lang w:eastAsia="zh-CN"/>
        </w:rPr>
        <w:t xml:space="preserve">Time period T2 starts when UE receives a handover command to </w:t>
      </w:r>
      <w:r>
        <w:rPr>
          <w:rFonts w:hint="eastAsia" w:cs="v4.2.0"/>
          <w:b/>
          <w:bCs/>
          <w:i/>
          <w:iCs/>
          <w:color w:val="0000FF"/>
          <w:sz w:val="20"/>
          <w:szCs w:val="20"/>
          <w:lang w:val="en-US" w:eastAsia="zh-CN"/>
        </w:rPr>
        <w:t>PCell (</w:t>
      </w:r>
      <w:r>
        <w:rPr>
          <w:rFonts w:cs="v4.2.0"/>
          <w:b/>
          <w:bCs/>
          <w:i/>
          <w:iCs/>
          <w:color w:val="0000FF"/>
          <w:sz w:val="20"/>
          <w:szCs w:val="20"/>
          <w:lang w:eastAsia="zh-CN"/>
        </w:rPr>
        <w:t>Cell 3</w:t>
      </w:r>
      <w:r>
        <w:rPr>
          <w:rFonts w:hint="eastAsia" w:cs="v4.2.0"/>
          <w:b/>
          <w:bCs/>
          <w:i/>
          <w:iCs/>
          <w:color w:val="0000FF"/>
          <w:sz w:val="20"/>
          <w:szCs w:val="20"/>
          <w:lang w:val="en-US" w:eastAsia="zh-CN"/>
        </w:rPr>
        <w:t>)</w:t>
      </w:r>
      <w:r>
        <w:rPr>
          <w:b/>
          <w:bCs/>
          <w:i/>
          <w:iCs/>
          <w:sz w:val="20"/>
          <w:szCs w:val="20"/>
          <w:lang w:eastAsia="zh-CN"/>
        </w:rPr>
        <w:t xml:space="preserve"> that also activates </w:t>
      </w:r>
      <w:r>
        <w:rPr>
          <w:rFonts w:hint="eastAsia" w:cs="v4.2.0"/>
          <w:b/>
          <w:bCs/>
          <w:i/>
          <w:iCs/>
          <w:color w:val="0000FF"/>
          <w:sz w:val="20"/>
          <w:szCs w:val="20"/>
          <w:lang w:val="en-US" w:eastAsia="zh-CN"/>
        </w:rPr>
        <w:t>SCell 1 (Cell 2)</w:t>
      </w:r>
      <w:r>
        <w:rPr>
          <w:b/>
          <w:bCs/>
          <w:i/>
          <w:iCs/>
          <w:sz w:val="20"/>
          <w:szCs w:val="20"/>
          <w:lang w:eastAsia="zh-CN"/>
        </w:rPr>
        <w:t>.</w:t>
      </w:r>
      <w:r>
        <w:rPr>
          <w:rFonts w:hint="eastAsia"/>
          <w:b/>
          <w:bCs/>
          <w:i/>
          <w:iCs/>
          <w:sz w:val="20"/>
          <w:szCs w:val="20"/>
          <w:lang w:val="en-US" w:eastAsia="zh-CN"/>
        </w:rPr>
        <w:t xml:space="preserve"> This is done using an RRCReconfiguration message with parameter sCellState set to activated for the SCell 1 (Cell 2). The message is sent from the test equipment to the UE and is received in a subframe # denoted n at the UE antenna connector. The UE shall accomplish the activation of the SCell no later than subframe (n + N</w:t>
      </w:r>
      <w:r>
        <w:rPr>
          <w:rFonts w:hint="eastAsia"/>
          <w:b/>
          <w:bCs/>
          <w:i/>
          <w:iCs/>
          <w:sz w:val="20"/>
          <w:szCs w:val="20"/>
          <w:vertAlign w:val="subscript"/>
          <w:lang w:val="en-US" w:eastAsia="zh-CN"/>
        </w:rPr>
        <w:t>direct</w:t>
      </w:r>
      <w:r>
        <w:rPr>
          <w:rFonts w:hint="eastAsia"/>
          <w:b/>
          <w:bCs/>
          <w:i/>
          <w:iCs/>
          <w:sz w:val="20"/>
          <w:szCs w:val="20"/>
          <w:lang w:val="en-US" w:eastAsia="zh-CN"/>
        </w:rPr>
        <w:t xml:space="preserve">). </w:t>
      </w:r>
    </w:p>
    <w:p w14:paraId="127F33AC">
      <w:pPr>
        <w:numPr>
          <w:ilvl w:val="0"/>
          <w:numId w:val="4"/>
        </w:numPr>
        <w:ind w:left="420" w:leftChars="0" w:hanging="420" w:firstLineChars="0"/>
        <w:rPr>
          <w:rFonts w:hint="default"/>
          <w:b/>
          <w:bCs/>
          <w:i/>
          <w:iCs/>
          <w:sz w:val="20"/>
          <w:szCs w:val="20"/>
          <w:lang w:val="en-US" w:eastAsia="zh-CN"/>
        </w:rPr>
      </w:pPr>
      <w:r>
        <w:rPr>
          <w:rFonts w:hint="default"/>
          <w:b/>
          <w:bCs/>
          <w:i/>
          <w:iCs/>
          <w:sz w:val="20"/>
          <w:szCs w:val="20"/>
          <w:lang w:val="en-US" w:eastAsia="zh-CN"/>
        </w:rPr>
        <w:t>Time period T3 starts at (n + N</w:t>
      </w:r>
      <w:r>
        <w:rPr>
          <w:rFonts w:hint="default"/>
          <w:b/>
          <w:bCs/>
          <w:i/>
          <w:iCs/>
          <w:sz w:val="20"/>
          <w:szCs w:val="20"/>
          <w:vertAlign w:val="subscript"/>
          <w:lang w:val="en-US" w:eastAsia="zh-CN"/>
        </w:rPr>
        <w:t>direct</w:t>
      </w:r>
      <w:r>
        <w:rPr>
          <w:rFonts w:hint="default"/>
          <w:b/>
          <w:bCs/>
          <w:i/>
          <w:iCs/>
          <w:sz w:val="20"/>
          <w:szCs w:val="20"/>
          <w:lang w:val="en-US" w:eastAsia="zh-CN"/>
        </w:rPr>
        <w:t>), at which point UE shall be reporting a valid CQI for both PCell and SCell 1.</w:t>
      </w:r>
    </w:p>
    <w:p w14:paraId="08F91E4D">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b/>
          <w:i/>
          <w:iCs/>
          <w:sz w:val="20"/>
          <w:szCs w:val="20"/>
          <w:lang w:val="en-US" w:eastAsia="zh-CN"/>
        </w:rPr>
      </w:pPr>
      <w:r>
        <w:rPr>
          <w:rFonts w:hint="eastAsia"/>
          <w:b/>
          <w:i/>
          <w:iCs/>
          <w:sz w:val="20"/>
          <w:szCs w:val="20"/>
        </w:rPr>
        <w:t xml:space="preserve">Proposal </w:t>
      </w:r>
      <w:r>
        <w:rPr>
          <w:rFonts w:hint="eastAsia"/>
          <w:b/>
          <w:i/>
          <w:iCs/>
          <w:sz w:val="20"/>
          <w:szCs w:val="20"/>
          <w:lang w:val="en-US" w:eastAsia="zh-CN"/>
        </w:rPr>
        <w:t>7</w:t>
      </w:r>
      <w:r>
        <w:rPr>
          <w:rFonts w:hint="eastAsia"/>
          <w:b/>
          <w:i/>
          <w:iCs/>
          <w:sz w:val="20"/>
          <w:szCs w:val="20"/>
        </w:rPr>
        <w:t xml:space="preserve">: </w:t>
      </w:r>
      <w:r>
        <w:rPr>
          <w:rFonts w:hint="eastAsia"/>
          <w:b/>
          <w:i/>
          <w:iCs/>
          <w:sz w:val="20"/>
          <w:szCs w:val="20"/>
          <w:lang w:val="en-US" w:eastAsia="zh-CN"/>
        </w:rPr>
        <w:t xml:space="preserve">For the test </w:t>
      </w:r>
      <w:r>
        <w:rPr>
          <w:rFonts w:hint="default"/>
          <w:b/>
          <w:i/>
          <w:iCs/>
          <w:sz w:val="20"/>
          <w:szCs w:val="20"/>
          <w:lang w:val="en-US" w:eastAsia="zh-CN"/>
        </w:rPr>
        <w:t>‘Simultaneous DCI-based and Timer-based Active BWP Switch on multiple CCs’</w:t>
      </w:r>
      <w:r>
        <w:rPr>
          <w:rFonts w:hint="eastAsia"/>
          <w:b/>
          <w:i/>
          <w:iCs/>
          <w:sz w:val="20"/>
          <w:szCs w:val="20"/>
          <w:lang w:val="en-US" w:eastAsia="zh-CN"/>
        </w:rPr>
        <w:t>, one PCell and one SCell shall be configured, and BWP switching happens on PCell and SCell simultaneously.</w:t>
      </w:r>
    </w:p>
    <w:p w14:paraId="4159A1E5">
      <w:pPr>
        <w:pStyle w:val="2"/>
        <w:numPr>
          <w:ilvl w:val="0"/>
          <w:numId w:val="2"/>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CD1AD46">
      <w:pPr>
        <w:numPr>
          <w:ilvl w:val="0"/>
          <w:numId w:val="5"/>
        </w:numPr>
        <w:rPr>
          <w:sz w:val="20"/>
          <w:szCs w:val="20"/>
          <w:lang w:val="en-GB"/>
        </w:rPr>
      </w:pPr>
      <w:r>
        <w:rPr>
          <w:rFonts w:hint="eastAsia"/>
          <w:sz w:val="20"/>
          <w:szCs w:val="20"/>
        </w:rPr>
        <w:t>R4-250</w:t>
      </w:r>
      <w:r>
        <w:rPr>
          <w:rFonts w:hint="eastAsia"/>
          <w:sz w:val="20"/>
          <w:szCs w:val="20"/>
          <w:lang w:val="en-US" w:eastAsia="zh-CN"/>
        </w:rPr>
        <w:t>8263,</w:t>
      </w:r>
      <w:r>
        <w:rPr>
          <w:rFonts w:hint="eastAsia"/>
          <w:sz w:val="20"/>
          <w:szCs w:val="20"/>
        </w:rPr>
        <w:t xml:space="preserve"> WF on RRM requirements for NR_ATG_enh</w:t>
      </w:r>
      <w:r>
        <w:rPr>
          <w:rFonts w:hint="eastAsia"/>
          <w:sz w:val="20"/>
          <w:szCs w:val="20"/>
          <w:lang w:val="en-US" w:eastAsia="zh-CN"/>
        </w:rPr>
        <w:t>,</w:t>
      </w:r>
      <w:r>
        <w:rPr>
          <w:rFonts w:hint="eastAsia"/>
          <w:sz w:val="20"/>
          <w:szCs w:val="20"/>
        </w:rPr>
        <w:t xml:space="preserve"> CMCC</w:t>
      </w:r>
    </w:p>
    <w:p w14:paraId="5B9FF6AA"/>
    <w:sectPr>
      <w:pgSz w:w="11906" w:h="16838"/>
      <w:pgMar w:top="1440" w:right="986" w:bottom="1440" w:left="180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MS Mincho"/>
    <w:panose1 w:val="00000000000000000000"/>
    <w:charset w:val="80"/>
    <w:family w:val="roman"/>
    <w:pitch w:val="default"/>
    <w:sig w:usb0="00000000" w:usb1="00000000" w:usb2="00000012" w:usb3="00000000" w:csb0="0002009F" w:csb1="00000000"/>
  </w:font>
  <w:font w:name="v4.2.0">
    <w:altName w:val="微软雅黑"/>
    <w:panose1 w:val="000000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E089D7"/>
    <w:multiLevelType w:val="singleLevel"/>
    <w:tmpl w:val="8CE089D7"/>
    <w:lvl w:ilvl="0" w:tentative="0">
      <w:start w:val="1"/>
      <w:numFmt w:val="bullet"/>
      <w:lvlText w:val=""/>
      <w:lvlJc w:val="left"/>
      <w:pPr>
        <w:ind w:left="420" w:hanging="420"/>
      </w:pPr>
      <w:rPr>
        <w:rFonts w:hint="default" w:ascii="Wingdings" w:hAnsi="Wingdings"/>
      </w:rPr>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71BBCF5"/>
    <w:multiLevelType w:val="singleLevel"/>
    <w:tmpl w:val="471BBCF5"/>
    <w:lvl w:ilvl="0" w:tentative="0">
      <w:start w:val="1"/>
      <w:numFmt w:val="decimal"/>
      <w:suff w:val="space"/>
      <w:lvlText w:val="[%1]"/>
      <w:lvlJc w:val="left"/>
    </w:lvl>
  </w:abstractNum>
  <w:abstractNum w:abstractNumId="3">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0"/>
      <w:numFmt w:val="bullet"/>
      <w:lvlText w:val="-"/>
      <w:lvlJc w:val="left"/>
      <w:pPr>
        <w:tabs>
          <w:tab w:val="left" w:pos="-420"/>
        </w:tabs>
        <w:ind w:left="4116" w:hanging="360"/>
      </w:pPr>
      <w:rPr>
        <w:rFonts w:hint="default" w:ascii="Times New Roman" w:hAnsi="Times New Roman" w:eastAsia="Yu Mincho" w:cs="Times New Roman"/>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657"/>
    <w:rsid w:val="00266657"/>
    <w:rsid w:val="00445ED0"/>
    <w:rsid w:val="009D4A76"/>
    <w:rsid w:val="00D11DCE"/>
    <w:rsid w:val="00E56A55"/>
    <w:rsid w:val="01D64E9E"/>
    <w:rsid w:val="03D86526"/>
    <w:rsid w:val="05524AD2"/>
    <w:rsid w:val="06F75AD2"/>
    <w:rsid w:val="07AC566B"/>
    <w:rsid w:val="07DD0BC7"/>
    <w:rsid w:val="09FB09F5"/>
    <w:rsid w:val="0B5E41FA"/>
    <w:rsid w:val="0BB7692E"/>
    <w:rsid w:val="0F7A5B7B"/>
    <w:rsid w:val="0FDD3944"/>
    <w:rsid w:val="10464BC0"/>
    <w:rsid w:val="108328EA"/>
    <w:rsid w:val="12046C67"/>
    <w:rsid w:val="17126F70"/>
    <w:rsid w:val="17747819"/>
    <w:rsid w:val="184504A1"/>
    <w:rsid w:val="18BE4A43"/>
    <w:rsid w:val="18D9421B"/>
    <w:rsid w:val="19F05275"/>
    <w:rsid w:val="1B1501FB"/>
    <w:rsid w:val="1CC20B1B"/>
    <w:rsid w:val="1CE847F5"/>
    <w:rsid w:val="1D706A46"/>
    <w:rsid w:val="1D8706B3"/>
    <w:rsid w:val="1E5F2C20"/>
    <w:rsid w:val="1FCC1334"/>
    <w:rsid w:val="208F304C"/>
    <w:rsid w:val="23226087"/>
    <w:rsid w:val="24452905"/>
    <w:rsid w:val="25466E4D"/>
    <w:rsid w:val="293A7755"/>
    <w:rsid w:val="296A26AA"/>
    <w:rsid w:val="2A903EEF"/>
    <w:rsid w:val="2BD1187D"/>
    <w:rsid w:val="2C270E7F"/>
    <w:rsid w:val="2CE10DFC"/>
    <w:rsid w:val="2E18387E"/>
    <w:rsid w:val="2E2117A8"/>
    <w:rsid w:val="306A3B6B"/>
    <w:rsid w:val="335825D6"/>
    <w:rsid w:val="3874599A"/>
    <w:rsid w:val="3A8520C9"/>
    <w:rsid w:val="3ACE28A7"/>
    <w:rsid w:val="3C986043"/>
    <w:rsid w:val="3D9F061F"/>
    <w:rsid w:val="3EBD45F1"/>
    <w:rsid w:val="40ED3943"/>
    <w:rsid w:val="42A52A53"/>
    <w:rsid w:val="44763570"/>
    <w:rsid w:val="44794C71"/>
    <w:rsid w:val="44F20E52"/>
    <w:rsid w:val="46066F60"/>
    <w:rsid w:val="46850C1B"/>
    <w:rsid w:val="46B10109"/>
    <w:rsid w:val="47506F6D"/>
    <w:rsid w:val="47B27DFC"/>
    <w:rsid w:val="47E53D33"/>
    <w:rsid w:val="49244F12"/>
    <w:rsid w:val="4AFB201B"/>
    <w:rsid w:val="4B1571B5"/>
    <w:rsid w:val="4C4B787D"/>
    <w:rsid w:val="4EEC4C43"/>
    <w:rsid w:val="505C3AE8"/>
    <w:rsid w:val="505C7A00"/>
    <w:rsid w:val="51D83011"/>
    <w:rsid w:val="52A50065"/>
    <w:rsid w:val="54260228"/>
    <w:rsid w:val="576800DF"/>
    <w:rsid w:val="59EF76A3"/>
    <w:rsid w:val="5BCC3BCD"/>
    <w:rsid w:val="5BFF75C4"/>
    <w:rsid w:val="5D0F4492"/>
    <w:rsid w:val="5D1E4C22"/>
    <w:rsid w:val="5EDF6D5C"/>
    <w:rsid w:val="5FC11D7C"/>
    <w:rsid w:val="5FC561E5"/>
    <w:rsid w:val="64D9527F"/>
    <w:rsid w:val="652041BF"/>
    <w:rsid w:val="65FB1716"/>
    <w:rsid w:val="663A164A"/>
    <w:rsid w:val="66522D26"/>
    <w:rsid w:val="6B934BAF"/>
    <w:rsid w:val="6D7F3116"/>
    <w:rsid w:val="6F6A106F"/>
    <w:rsid w:val="6FC3127F"/>
    <w:rsid w:val="6FE52AD0"/>
    <w:rsid w:val="708A3D19"/>
    <w:rsid w:val="71925CFF"/>
    <w:rsid w:val="71B927E7"/>
    <w:rsid w:val="71F52B18"/>
    <w:rsid w:val="72BE025B"/>
    <w:rsid w:val="74C72DFB"/>
    <w:rsid w:val="76A742C8"/>
    <w:rsid w:val="770D5AF8"/>
    <w:rsid w:val="778957B1"/>
    <w:rsid w:val="79CE24BD"/>
    <w:rsid w:val="7B1C10AB"/>
    <w:rsid w:val="7B510CAA"/>
    <w:rsid w:val="7BB46454"/>
    <w:rsid w:val="7C5D6F97"/>
    <w:rsid w:val="7CA61337"/>
    <w:rsid w:val="7CD32EB0"/>
    <w:rsid w:val="7D813F06"/>
    <w:rsid w:val="7E85070A"/>
    <w:rsid w:val="7F0112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qFormat/>
    <w:uiPriority w:val="0"/>
    <w:pP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19"/>
    <w:qFormat/>
    <w:uiPriority w:val="0"/>
  </w:style>
  <w:style w:type="paragraph" w:styleId="7">
    <w:name w:val="List"/>
    <w:basedOn w:val="1"/>
    <w:semiHidden/>
    <w:unhideWhenUsed/>
    <w:qFormat/>
    <w:uiPriority w:val="99"/>
    <w:pPr>
      <w:ind w:left="200" w:hanging="200" w:hangingChars="200"/>
      <w:contextualSpacing/>
    </w:pPr>
  </w:style>
  <w:style w:type="paragraph" w:styleId="8">
    <w:name w:val="annotation subject"/>
    <w:basedOn w:val="6"/>
    <w:next w:val="6"/>
    <w:link w:val="20"/>
    <w:qFormat/>
    <w:uiPriority w:val="0"/>
    <w:rPr>
      <w:b/>
      <w:bCs/>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qFormat/>
    <w:uiPriority w:val="0"/>
    <w:rPr>
      <w:sz w:val="21"/>
      <w:szCs w:val="21"/>
    </w:rPr>
  </w:style>
  <w:style w:type="paragraph" w:styleId="13">
    <w:name w:val="List Paragraph"/>
    <w:basedOn w:val="1"/>
    <w:qFormat/>
    <w:uiPriority w:val="34"/>
    <w:pPr>
      <w:ind w:firstLine="420" w:firstLineChars="200"/>
    </w:pPr>
    <w:rPr>
      <w:rFonts w:eastAsia="Times New Roman" w:cs="宋体"/>
    </w:rPr>
  </w:style>
  <w:style w:type="paragraph" w:customStyle="1" w:styleId="14">
    <w:name w:val="B1"/>
    <w:basedOn w:val="7"/>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paragraph" w:customStyle="1" w:styleId="15">
    <w:name w:val="TAH"/>
    <w:basedOn w:val="16"/>
    <w:qFormat/>
    <w:uiPriority w:val="0"/>
    <w:rPr>
      <w:b/>
    </w:rPr>
  </w:style>
  <w:style w:type="paragraph" w:customStyle="1" w:styleId="16">
    <w:name w:val="TAC"/>
    <w:basedOn w:val="17"/>
    <w:qFormat/>
    <w:uiPriority w:val="0"/>
    <w:pPr>
      <w:jc w:val="center"/>
    </w:pPr>
  </w:style>
  <w:style w:type="paragraph" w:customStyle="1" w:styleId="17">
    <w:name w:val="TAL"/>
    <w:basedOn w:val="1"/>
    <w:qFormat/>
    <w:uiPriority w:val="0"/>
    <w:pPr>
      <w:keepNext/>
      <w:keepLines/>
    </w:pPr>
    <w:rPr>
      <w:rFonts w:ascii="Arial" w:hAnsi="Arial"/>
      <w:sz w:val="18"/>
    </w:rPr>
  </w:style>
  <w:style w:type="paragraph" w:customStyle="1" w:styleId="18">
    <w:name w:val="TAN"/>
    <w:basedOn w:val="17"/>
    <w:qFormat/>
    <w:uiPriority w:val="0"/>
    <w:pPr>
      <w:ind w:left="851" w:hanging="851"/>
    </w:pPr>
  </w:style>
  <w:style w:type="character" w:customStyle="1" w:styleId="19">
    <w:name w:val="批注文字 字符"/>
    <w:basedOn w:val="11"/>
    <w:link w:val="6"/>
    <w:qFormat/>
    <w:uiPriority w:val="0"/>
    <w:rPr>
      <w:rFonts w:ascii="Times New Roman" w:hAnsi="Times New Roman" w:cs="Times New Roman"/>
      <w:sz w:val="24"/>
      <w:szCs w:val="24"/>
    </w:rPr>
  </w:style>
  <w:style w:type="character" w:customStyle="1" w:styleId="20">
    <w:name w:val="批注主题 字符"/>
    <w:basedOn w:val="19"/>
    <w:link w:val="8"/>
    <w:qFormat/>
    <w:uiPriority w:val="0"/>
    <w:rPr>
      <w:rFonts w:ascii="Times New Roman" w:hAnsi="Times New Roman" w:cs="Times New Roman"/>
      <w:b/>
      <w:bCs/>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1855</Words>
  <Characters>10574</Characters>
  <Lines>88</Lines>
  <Paragraphs>24</Paragraphs>
  <TotalTime>4</TotalTime>
  <ScaleCrop>false</ScaleCrop>
  <LinksUpToDate>false</LinksUpToDate>
  <CharactersWithSpaces>12405</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2023-09-12T01:44:00Z</dcterms:created>
  <dc:creator>cmcc</dc:creator>
  <cp:lastModifiedBy>CMCC-shiyuan</cp:lastModifiedBy>
  <dcterms:modified xsi:type="dcterms:W3CDTF">2025-08-15T03:22:45Z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AD64AC204EA64369A1FB002ABAEC9A42</vt:lpwstr>
  </property>
</Properties>
</file>